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C64C5" w14:textId="77777777" w:rsidR="00CD2A89" w:rsidRPr="007D1158" w:rsidRDefault="00CD2A89" w:rsidP="00D757F8">
      <w:pPr>
        <w:tabs>
          <w:tab w:val="left" w:pos="540"/>
        </w:tabs>
        <w:ind w:left="-1080" w:right="5433"/>
      </w:pPr>
    </w:p>
    <w:p w14:paraId="75F296A1" w14:textId="77777777" w:rsidR="00D757F8" w:rsidRDefault="00D757F8" w:rsidP="00D757F8">
      <w:pPr>
        <w:jc w:val="both"/>
        <w:rPr>
          <w:sz w:val="22"/>
          <w:szCs w:val="22"/>
          <w:lang w:val="sr-Cyrl-CS"/>
        </w:rPr>
      </w:pPr>
    </w:p>
    <w:p w14:paraId="7689A01C" w14:textId="77777777" w:rsidR="00C2407D" w:rsidRPr="0061133F" w:rsidRDefault="00C2407D" w:rsidP="00C2407D">
      <w:pPr>
        <w:jc w:val="both"/>
        <w:rPr>
          <w:lang w:val="sr-Cyrl-CS"/>
        </w:rPr>
      </w:pPr>
    </w:p>
    <w:p w14:paraId="18D05BAB" w14:textId="11F7BBDB" w:rsidR="00C2407D" w:rsidRPr="0010543F" w:rsidRDefault="00E65F08" w:rsidP="00C2407D">
      <w:pPr>
        <w:jc w:val="both"/>
        <w:rPr>
          <w:sz w:val="22"/>
          <w:szCs w:val="22"/>
          <w:lang w:val="sr-Cyrl-CS"/>
        </w:rPr>
      </w:pPr>
      <w:r w:rsidRPr="0056456D">
        <w:rPr>
          <w:sz w:val="22"/>
          <w:szCs w:val="22"/>
          <w:lang w:val="sr-Cyrl-CS"/>
        </w:rPr>
        <w:t xml:space="preserve">На основу Решења </w:t>
      </w:r>
      <w:r w:rsidR="00076331" w:rsidRPr="00E554ED">
        <w:rPr>
          <w:sz w:val="22"/>
          <w:szCs w:val="22"/>
          <w:lang w:val="sr-Cyrl-CS"/>
        </w:rPr>
        <w:t xml:space="preserve">о банкротству </w:t>
      </w:r>
      <w:r w:rsidRPr="0056456D">
        <w:rPr>
          <w:sz w:val="22"/>
          <w:szCs w:val="22"/>
          <w:lang w:val="sr-Cyrl-CS"/>
        </w:rPr>
        <w:t xml:space="preserve">стечајног судије Привредног суда у </w:t>
      </w:r>
      <w:r w:rsidR="00281A0B">
        <w:rPr>
          <w:sz w:val="22"/>
          <w:szCs w:val="22"/>
          <w:lang w:val="sr-Cyrl-RS"/>
        </w:rPr>
        <w:t>Лесковцу</w:t>
      </w:r>
      <w:r w:rsidR="00F56526">
        <w:rPr>
          <w:sz w:val="22"/>
          <w:szCs w:val="22"/>
          <w:lang w:val="sr-Cyrl-CS"/>
        </w:rPr>
        <w:t xml:space="preserve"> </w:t>
      </w:r>
      <w:r w:rsidR="007D7528" w:rsidRPr="0056456D">
        <w:rPr>
          <w:sz w:val="22"/>
          <w:szCs w:val="22"/>
          <w:lang w:val="sr-Cyrl-CS"/>
        </w:rPr>
        <w:t xml:space="preserve">Ст. бр. </w:t>
      </w:r>
      <w:r w:rsidR="00281A0B">
        <w:rPr>
          <w:sz w:val="22"/>
          <w:szCs w:val="22"/>
          <w:lang w:val="sr-Cyrl-CS"/>
        </w:rPr>
        <w:t>31</w:t>
      </w:r>
      <w:r w:rsidR="007D7528" w:rsidRPr="0056456D">
        <w:rPr>
          <w:sz w:val="22"/>
          <w:szCs w:val="22"/>
          <w:lang w:val="sr-Cyrl-CS"/>
        </w:rPr>
        <w:t>/201</w:t>
      </w:r>
      <w:r w:rsidR="00F56526">
        <w:rPr>
          <w:sz w:val="22"/>
          <w:szCs w:val="22"/>
          <w:lang w:val="sr-Cyrl-CS"/>
        </w:rPr>
        <w:t>9</w:t>
      </w:r>
      <w:r w:rsidR="007D7528" w:rsidRPr="0056456D">
        <w:rPr>
          <w:sz w:val="22"/>
          <w:szCs w:val="22"/>
          <w:lang w:val="sr-Cyrl-CS"/>
        </w:rPr>
        <w:t xml:space="preserve"> од </w:t>
      </w:r>
      <w:r w:rsidR="00281A0B">
        <w:rPr>
          <w:sz w:val="22"/>
          <w:szCs w:val="22"/>
          <w:lang w:val="sr-Cyrl-CS"/>
        </w:rPr>
        <w:t>27</w:t>
      </w:r>
      <w:r w:rsidR="00F56526">
        <w:rPr>
          <w:sz w:val="22"/>
          <w:szCs w:val="22"/>
          <w:lang w:val="sr-Cyrl-CS"/>
        </w:rPr>
        <w:t>.01.2020</w:t>
      </w:r>
      <w:r w:rsidRPr="0056456D">
        <w:rPr>
          <w:sz w:val="22"/>
          <w:szCs w:val="22"/>
          <w:lang w:val="sr-Cyrl-CS"/>
        </w:rPr>
        <w:t>. године</w:t>
      </w:r>
      <w:r w:rsidR="007901EC">
        <w:rPr>
          <w:sz w:val="22"/>
          <w:szCs w:val="22"/>
          <w:lang w:val="sr-Cyrl-CS"/>
        </w:rPr>
        <w:t xml:space="preserve"> и сагласности Одбора повериоца од 18.02.2021.године </w:t>
      </w:r>
      <w:r>
        <w:rPr>
          <w:sz w:val="22"/>
          <w:szCs w:val="22"/>
          <w:lang w:val="sr-Cyrl-CS"/>
        </w:rPr>
        <w:t xml:space="preserve">, </w:t>
      </w:r>
      <w:r w:rsidR="00C2407D" w:rsidRPr="0010543F">
        <w:rPr>
          <w:sz w:val="22"/>
          <w:szCs w:val="22"/>
          <w:lang w:val="sr-Cyrl-CS"/>
        </w:rPr>
        <w:t>а у складу са члан</w:t>
      </w:r>
      <w:r w:rsidR="00C2407D" w:rsidRPr="0010543F">
        <w:rPr>
          <w:sz w:val="22"/>
          <w:szCs w:val="22"/>
        </w:rPr>
        <w:t>o</w:t>
      </w:r>
      <w:r w:rsidR="007D7528">
        <w:rPr>
          <w:sz w:val="22"/>
          <w:szCs w:val="22"/>
          <w:lang w:val="sr-Cyrl-CS"/>
        </w:rPr>
        <w:t xml:space="preserve">вима </w:t>
      </w:r>
      <w:r w:rsidR="00076331">
        <w:rPr>
          <w:sz w:val="22"/>
          <w:szCs w:val="22"/>
          <w:lang w:val="sr-Cyrl-CS"/>
        </w:rPr>
        <w:t>131.,132. и 133</w:t>
      </w:r>
      <w:r w:rsidR="007D7528">
        <w:rPr>
          <w:sz w:val="22"/>
          <w:szCs w:val="22"/>
          <w:lang w:val="sr-Cyrl-CS"/>
        </w:rPr>
        <w:t>. Закона о стечај</w:t>
      </w:r>
      <w:r w:rsidR="00076331">
        <w:rPr>
          <w:sz w:val="22"/>
          <w:szCs w:val="22"/>
          <w:lang w:val="sr-Cyrl-CS"/>
        </w:rPr>
        <w:t>у</w:t>
      </w:r>
      <w:r w:rsidR="00F56526">
        <w:rPr>
          <w:sz w:val="22"/>
          <w:szCs w:val="22"/>
          <w:lang w:val="sr-Cyrl-CS"/>
        </w:rPr>
        <w:t xml:space="preserve"> </w:t>
      </w:r>
      <w:r w:rsidR="00F56526" w:rsidRPr="00F56526">
        <w:rPr>
          <w:lang w:val="sr-Cyrl-CS"/>
        </w:rPr>
        <w:t>(</w:t>
      </w:r>
      <w:r w:rsidR="00F56526" w:rsidRPr="00E554ED">
        <w:rPr>
          <w:lang w:val="sr-Cyrl-CS"/>
        </w:rPr>
        <w:t>„</w:t>
      </w:r>
      <w:r w:rsidR="00F56526" w:rsidRPr="00F56526">
        <w:rPr>
          <w:lang w:val="sr-Cyrl-CS"/>
        </w:rPr>
        <w:t>Сл</w:t>
      </w:r>
      <w:r w:rsidR="00F56526" w:rsidRPr="00BC256A">
        <w:rPr>
          <w:lang w:val="ru-RU"/>
        </w:rPr>
        <w:t>.</w:t>
      </w:r>
      <w:r w:rsidR="00F56526" w:rsidRPr="00F56526">
        <w:rPr>
          <w:lang w:val="sr-Cyrl-CS"/>
        </w:rPr>
        <w:t xml:space="preserve"> гласник РС</w:t>
      </w:r>
      <w:r w:rsidR="00F56526" w:rsidRPr="00E554ED">
        <w:rPr>
          <w:lang w:val="sr-Cyrl-CS"/>
        </w:rPr>
        <w:t>“</w:t>
      </w:r>
      <w:r w:rsidR="00F56526" w:rsidRPr="00F56526">
        <w:rPr>
          <w:lang w:val="sr-Cyrl-CS"/>
        </w:rPr>
        <w:t xml:space="preserve"> бр. </w:t>
      </w:r>
      <w:r w:rsidR="00F56526" w:rsidRPr="00E554ED">
        <w:rPr>
          <w:lang w:val="sr-Cyrl-CS"/>
        </w:rPr>
        <w:t>10</w:t>
      </w:r>
      <w:r w:rsidR="00F56526" w:rsidRPr="00F56526">
        <w:rPr>
          <w:lang w:val="sr-Cyrl-CS"/>
        </w:rPr>
        <w:t>4/0</w:t>
      </w:r>
      <w:r w:rsidR="00F56526" w:rsidRPr="00E554ED">
        <w:rPr>
          <w:lang w:val="sr-Cyrl-CS"/>
        </w:rPr>
        <w:t xml:space="preserve">9, </w:t>
      </w:r>
      <w:r w:rsidR="00F56526" w:rsidRPr="00F56526">
        <w:rPr>
          <w:bCs/>
          <w:iCs/>
          <w:lang w:val="sr-Cyrl-CS"/>
        </w:rPr>
        <w:t xml:space="preserve">99/2011 - </w:t>
      </w:r>
      <w:r w:rsidR="00F56526" w:rsidRPr="00E554ED">
        <w:rPr>
          <w:bCs/>
          <w:iCs/>
          <w:lang w:val="sr-Cyrl-CS"/>
        </w:rPr>
        <w:t>др</w:t>
      </w:r>
      <w:r w:rsidR="00F56526" w:rsidRPr="00F56526">
        <w:rPr>
          <w:bCs/>
          <w:iCs/>
          <w:lang w:val="sr-Cyrl-CS"/>
        </w:rPr>
        <w:t xml:space="preserve">. </w:t>
      </w:r>
      <w:r w:rsidR="00F56526" w:rsidRPr="00E554ED">
        <w:rPr>
          <w:bCs/>
          <w:iCs/>
          <w:lang w:val="sr-Cyrl-CS"/>
        </w:rPr>
        <w:t>закон</w:t>
      </w:r>
      <w:r w:rsidR="00F56526" w:rsidRPr="00F56526">
        <w:rPr>
          <w:bCs/>
          <w:iCs/>
          <w:lang w:val="sr-Cyrl-CS"/>
        </w:rPr>
        <w:t xml:space="preserve">, 71/2012 – </w:t>
      </w:r>
      <w:r w:rsidR="00F56526" w:rsidRPr="00E554ED">
        <w:rPr>
          <w:bCs/>
          <w:iCs/>
          <w:lang w:val="sr-Cyrl-CS"/>
        </w:rPr>
        <w:t>одлука УС</w:t>
      </w:r>
      <w:r w:rsidR="00F56526" w:rsidRPr="00F56526">
        <w:rPr>
          <w:bCs/>
          <w:iCs/>
          <w:lang w:val="sr-Cyrl-CS"/>
        </w:rPr>
        <w:t xml:space="preserve">, 83/2014, 113/2017, 44/2018 </w:t>
      </w:r>
      <w:proofErr w:type="spellStart"/>
      <w:r w:rsidR="00F56526" w:rsidRPr="00BC256A">
        <w:rPr>
          <w:bCs/>
          <w:iCs/>
        </w:rPr>
        <w:t>i</w:t>
      </w:r>
      <w:proofErr w:type="spellEnd"/>
      <w:r w:rsidR="00F56526" w:rsidRPr="00F56526">
        <w:rPr>
          <w:bCs/>
          <w:iCs/>
          <w:lang w:val="sr-Cyrl-CS"/>
        </w:rPr>
        <w:t xml:space="preserve"> 95/2018</w:t>
      </w:r>
      <w:r w:rsidR="00F56526">
        <w:rPr>
          <w:lang w:val="sr-Cyrl-CS"/>
        </w:rPr>
        <w:t>) и Националним стандардом</w:t>
      </w:r>
      <w:r w:rsidR="00F56526" w:rsidRPr="00F56526">
        <w:rPr>
          <w:lang w:val="sr-Cyrl-CS"/>
        </w:rPr>
        <w:t xml:space="preserve"> бр. 5 о начину и поступку уновчења имовине стечајног дужника (Сл</w:t>
      </w:r>
      <w:r w:rsidR="00F56526" w:rsidRPr="00BC256A">
        <w:rPr>
          <w:lang w:val="ru-RU"/>
        </w:rPr>
        <w:t>.</w:t>
      </w:r>
      <w:r w:rsidR="00F56526" w:rsidRPr="00F56526">
        <w:rPr>
          <w:lang w:val="sr-Cyrl-CS"/>
        </w:rPr>
        <w:t xml:space="preserve"> гласник РС бр.</w:t>
      </w:r>
      <w:r w:rsidR="00F56526" w:rsidRPr="00E554ED">
        <w:rPr>
          <w:lang w:val="sr-Cyrl-CS"/>
        </w:rPr>
        <w:t>62/2018</w:t>
      </w:r>
      <w:r w:rsidR="00F56526" w:rsidRPr="00F56526">
        <w:rPr>
          <w:lang w:val="sr-Cyrl-CS"/>
        </w:rPr>
        <w:t>)</w:t>
      </w:r>
      <w:r w:rsidR="00C2407D" w:rsidRPr="0010543F">
        <w:rPr>
          <w:sz w:val="22"/>
          <w:szCs w:val="22"/>
          <w:lang w:val="sr-Cyrl-CS"/>
        </w:rPr>
        <w:t>, стечајни управник стечајног дужника:</w:t>
      </w:r>
    </w:p>
    <w:p w14:paraId="0C596E97" w14:textId="77777777" w:rsidR="00CF2622" w:rsidRPr="0010543F" w:rsidRDefault="00CF2622" w:rsidP="00C2407D">
      <w:pPr>
        <w:jc w:val="both"/>
        <w:rPr>
          <w:sz w:val="22"/>
          <w:szCs w:val="22"/>
          <w:lang w:val="sr-Cyrl-CS"/>
        </w:rPr>
      </w:pPr>
    </w:p>
    <w:p w14:paraId="5DF4448F" w14:textId="77777777" w:rsidR="00C2407D" w:rsidRPr="0092308B" w:rsidRDefault="00C2407D" w:rsidP="0092308B">
      <w:pPr>
        <w:jc w:val="center"/>
        <w:rPr>
          <w:b/>
          <w:sz w:val="22"/>
          <w:szCs w:val="22"/>
          <w:lang w:val="sr-Latn-RS"/>
        </w:rPr>
      </w:pPr>
      <w:r w:rsidRPr="0010543F">
        <w:rPr>
          <w:b/>
          <w:sz w:val="22"/>
          <w:szCs w:val="22"/>
          <w:lang w:val="sr-Cyrl-CS"/>
        </w:rPr>
        <w:t>"</w:t>
      </w:r>
      <w:r w:rsidR="00281A0B">
        <w:rPr>
          <w:b/>
          <w:sz w:val="22"/>
          <w:szCs w:val="22"/>
          <w:lang w:val="sr-Latn-RS"/>
        </w:rPr>
        <w:t xml:space="preserve"> STOJANOVIĆ FRUCHT </w:t>
      </w:r>
      <w:r w:rsidRPr="0010543F">
        <w:rPr>
          <w:b/>
          <w:sz w:val="22"/>
          <w:szCs w:val="22"/>
          <w:lang w:val="sr-Cyrl-CS"/>
        </w:rPr>
        <w:t>"</w:t>
      </w:r>
      <w:r w:rsidR="00E65F08">
        <w:rPr>
          <w:b/>
          <w:sz w:val="22"/>
          <w:szCs w:val="22"/>
          <w:lang w:val="sr-Cyrl-CS"/>
        </w:rPr>
        <w:t xml:space="preserve"> ДОО </w:t>
      </w:r>
      <w:r w:rsidRPr="0010543F">
        <w:rPr>
          <w:b/>
          <w:sz w:val="22"/>
          <w:szCs w:val="22"/>
          <w:lang w:val="sr-Cyrl-CS"/>
        </w:rPr>
        <w:t xml:space="preserve">у стечају </w:t>
      </w:r>
      <w:r w:rsidR="00281A0B">
        <w:rPr>
          <w:b/>
          <w:sz w:val="22"/>
          <w:szCs w:val="22"/>
          <w:lang w:val="sr-Latn-RS"/>
        </w:rPr>
        <w:t xml:space="preserve">, </w:t>
      </w:r>
      <w:r w:rsidR="00281A0B">
        <w:rPr>
          <w:b/>
          <w:sz w:val="22"/>
          <w:szCs w:val="22"/>
          <w:lang w:val="sr-Cyrl-RS"/>
        </w:rPr>
        <w:t>Мирошевце , Лесковац</w:t>
      </w:r>
    </w:p>
    <w:p w14:paraId="7EF71A81" w14:textId="77777777" w:rsidR="008236C8" w:rsidRPr="00281A0B" w:rsidRDefault="008236C8" w:rsidP="00C2407D">
      <w:pPr>
        <w:jc w:val="center"/>
        <w:rPr>
          <w:b/>
          <w:sz w:val="22"/>
          <w:szCs w:val="22"/>
          <w:lang w:val="sr-Cyrl-RS"/>
        </w:rPr>
      </w:pPr>
    </w:p>
    <w:p w14:paraId="68C0D107" w14:textId="4FC40DFE" w:rsidR="008236C8" w:rsidRDefault="008236C8" w:rsidP="008236C8">
      <w:pPr>
        <w:rPr>
          <w:rFonts w:ascii="TimesNewRomanPS-BoldMT" w:hAnsi="TimesNewRomanPS-BoldMT"/>
          <w:b/>
          <w:bCs/>
          <w:color w:val="000000"/>
        </w:rPr>
      </w:pPr>
      <w:r>
        <w:rPr>
          <w:rFonts w:ascii="TimesNewRomanPS-BoldMT" w:hAnsi="TimesNewRomanPS-BoldMT"/>
          <w:b/>
          <w:bCs/>
          <w:color w:val="000000"/>
        </w:rPr>
        <w:t xml:space="preserve">                              </w:t>
      </w:r>
      <w:r>
        <w:rPr>
          <w:rFonts w:ascii="TimesNewRomanPS-BoldMT" w:hAnsi="TimesNewRomanPS-BoldMT"/>
          <w:b/>
          <w:bCs/>
          <w:color w:val="000000"/>
          <w:lang w:val="sr-Cyrl-RS"/>
        </w:rPr>
        <w:t xml:space="preserve">                                          </w:t>
      </w:r>
      <w:r>
        <w:rPr>
          <w:rFonts w:ascii="TimesNewRomanPS-BoldMT" w:hAnsi="TimesNewRomanPS-BoldMT"/>
          <w:b/>
          <w:bCs/>
          <w:color w:val="000000"/>
        </w:rPr>
        <w:t xml:space="preserve">  </w:t>
      </w:r>
      <w:r w:rsidRPr="004C033B">
        <w:rPr>
          <w:rFonts w:ascii="TimesNewRomanPS-BoldMT" w:hAnsi="TimesNewRomanPS-BoldMT"/>
          <w:b/>
          <w:bCs/>
          <w:color w:val="000000"/>
        </w:rPr>
        <w:t>ОГЛАШАВА</w:t>
      </w:r>
      <w:r w:rsidRPr="004C033B">
        <w:rPr>
          <w:rFonts w:ascii="TimesNewRomanPS-BoldMT" w:hAnsi="TimesNewRomanPS-BoldMT"/>
          <w:b/>
          <w:bCs/>
          <w:color w:val="000000"/>
        </w:rPr>
        <w:br/>
      </w:r>
      <w:r>
        <w:rPr>
          <w:rFonts w:ascii="TimesNewRomanPS-BoldMT" w:hAnsi="TimesNewRomanPS-BoldMT"/>
          <w:b/>
          <w:bCs/>
          <w:color w:val="000000"/>
        </w:rPr>
        <w:t xml:space="preserve">                                         </w:t>
      </w:r>
      <w:proofErr w:type="spellStart"/>
      <w:r w:rsidRPr="004C033B">
        <w:rPr>
          <w:rFonts w:ascii="TimesNewRomanPS-BoldMT" w:hAnsi="TimesNewRomanPS-BoldMT"/>
          <w:b/>
          <w:bCs/>
          <w:color w:val="000000"/>
        </w:rPr>
        <w:t>Продају</w:t>
      </w:r>
      <w:proofErr w:type="spellEnd"/>
      <w:r w:rsidRPr="004C033B">
        <w:rPr>
          <w:rFonts w:ascii="TimesNewRomanPS-BoldMT" w:hAnsi="TimesNewRomanPS-BoldMT"/>
          <w:b/>
          <w:bCs/>
          <w:color w:val="000000"/>
        </w:rPr>
        <w:t xml:space="preserve"> </w:t>
      </w:r>
      <w:proofErr w:type="spellStart"/>
      <w:r w:rsidRPr="004C033B">
        <w:rPr>
          <w:rFonts w:ascii="TimesNewRomanPS-BoldMT" w:hAnsi="TimesNewRomanPS-BoldMT"/>
          <w:b/>
          <w:bCs/>
          <w:color w:val="000000"/>
        </w:rPr>
        <w:t>стечајног</w:t>
      </w:r>
      <w:proofErr w:type="spellEnd"/>
      <w:r w:rsidRPr="004C033B">
        <w:rPr>
          <w:rFonts w:ascii="TimesNewRomanPS-BoldMT" w:hAnsi="TimesNewRomanPS-BoldMT"/>
          <w:b/>
          <w:bCs/>
          <w:color w:val="000000"/>
        </w:rPr>
        <w:t xml:space="preserve"> </w:t>
      </w:r>
      <w:proofErr w:type="spellStart"/>
      <w:r w:rsidRPr="004C033B">
        <w:rPr>
          <w:rFonts w:ascii="TimesNewRomanPS-BoldMT" w:hAnsi="TimesNewRomanPS-BoldMT"/>
          <w:b/>
          <w:bCs/>
          <w:color w:val="000000"/>
        </w:rPr>
        <w:t>дужника</w:t>
      </w:r>
      <w:proofErr w:type="spellEnd"/>
      <w:r w:rsidRPr="004C033B">
        <w:rPr>
          <w:rFonts w:ascii="TimesNewRomanPS-BoldMT" w:hAnsi="TimesNewRomanPS-BoldMT"/>
          <w:b/>
          <w:bCs/>
          <w:color w:val="000000"/>
        </w:rPr>
        <w:t xml:space="preserve"> </w:t>
      </w:r>
      <w:proofErr w:type="spellStart"/>
      <w:r w:rsidRPr="004C033B">
        <w:rPr>
          <w:rFonts w:ascii="TimesNewRomanPS-BoldMT" w:hAnsi="TimesNewRomanPS-BoldMT"/>
          <w:b/>
          <w:bCs/>
          <w:color w:val="000000"/>
        </w:rPr>
        <w:t>као</w:t>
      </w:r>
      <w:proofErr w:type="spellEnd"/>
      <w:r w:rsidRPr="004C033B">
        <w:rPr>
          <w:rFonts w:ascii="TimesNewRomanPS-BoldMT" w:hAnsi="TimesNewRomanPS-BoldMT"/>
          <w:b/>
          <w:bCs/>
          <w:color w:val="000000"/>
        </w:rPr>
        <w:t xml:space="preserve"> </w:t>
      </w:r>
      <w:proofErr w:type="spellStart"/>
      <w:r w:rsidRPr="004C033B">
        <w:rPr>
          <w:rFonts w:ascii="TimesNewRomanPS-BoldMT" w:hAnsi="TimesNewRomanPS-BoldMT"/>
          <w:b/>
          <w:bCs/>
          <w:color w:val="000000"/>
        </w:rPr>
        <w:t>правног</w:t>
      </w:r>
      <w:proofErr w:type="spellEnd"/>
      <w:r w:rsidRPr="004C033B">
        <w:rPr>
          <w:rFonts w:ascii="TimesNewRomanPS-BoldMT" w:hAnsi="TimesNewRomanPS-BoldMT"/>
          <w:b/>
          <w:bCs/>
          <w:color w:val="000000"/>
        </w:rPr>
        <w:t xml:space="preserve"> </w:t>
      </w:r>
      <w:proofErr w:type="spellStart"/>
      <w:r w:rsidRPr="004C033B">
        <w:rPr>
          <w:rFonts w:ascii="TimesNewRomanPS-BoldMT" w:hAnsi="TimesNewRomanPS-BoldMT"/>
          <w:b/>
          <w:bCs/>
          <w:color w:val="000000"/>
        </w:rPr>
        <w:t>лица</w:t>
      </w:r>
      <w:proofErr w:type="spellEnd"/>
      <w:r w:rsidRPr="004C033B">
        <w:rPr>
          <w:rFonts w:ascii="TimesNewRomanPS-BoldMT" w:hAnsi="TimesNewRomanPS-BoldMT"/>
          <w:b/>
          <w:bCs/>
          <w:color w:val="000000"/>
        </w:rPr>
        <w:br/>
      </w:r>
      <w:r>
        <w:rPr>
          <w:rFonts w:ascii="TimesNewRomanPS-BoldMT" w:hAnsi="TimesNewRomanPS-BoldMT"/>
          <w:b/>
          <w:bCs/>
          <w:color w:val="000000"/>
        </w:rPr>
        <w:t xml:space="preserve">                                  </w:t>
      </w:r>
      <w:r w:rsidR="00D1575A">
        <w:rPr>
          <w:rFonts w:ascii="TimesNewRomanPS-BoldMT" w:hAnsi="TimesNewRomanPS-BoldMT"/>
          <w:b/>
          <w:bCs/>
          <w:color w:val="000000"/>
        </w:rPr>
        <w:t xml:space="preserve">                       </w:t>
      </w:r>
      <w:r>
        <w:rPr>
          <w:rFonts w:ascii="TimesNewRomanPS-BoldMT" w:hAnsi="TimesNewRomanPS-BoldMT"/>
          <w:b/>
          <w:bCs/>
          <w:color w:val="000000"/>
        </w:rPr>
        <w:t xml:space="preserve">  </w:t>
      </w:r>
      <w:r w:rsidRPr="004C033B">
        <w:rPr>
          <w:rFonts w:ascii="TimesNewRomanPS-BoldMT" w:hAnsi="TimesNewRomanPS-BoldMT"/>
          <w:b/>
          <w:bCs/>
          <w:color w:val="000000"/>
        </w:rPr>
        <w:t xml:space="preserve">ЈАВНИМ НАДМЕТАЊЕМ </w:t>
      </w:r>
    </w:p>
    <w:p w14:paraId="481FF7A6" w14:textId="77777777" w:rsidR="0092308B" w:rsidRPr="007901EC" w:rsidRDefault="008236C8" w:rsidP="0092308B">
      <w:pPr>
        <w:rPr>
          <w:b/>
          <w:lang w:val="sr-Cyrl-RS"/>
        </w:rPr>
      </w:pPr>
      <w:r w:rsidRPr="004C033B">
        <w:rPr>
          <w:rFonts w:ascii="TimesNewRomanPS-BoldMT" w:hAnsi="TimesNewRomanPS-BoldMT"/>
          <w:b/>
          <w:bCs/>
          <w:color w:val="000000"/>
        </w:rPr>
        <w:br/>
      </w:r>
      <w:r w:rsidR="0092308B" w:rsidRPr="00CB0677">
        <w:rPr>
          <w:b/>
          <w:lang w:val="sr-Cyrl-CS"/>
        </w:rPr>
        <w:t xml:space="preserve">Предмет продаје је </w:t>
      </w:r>
      <w:r w:rsidR="0092308B">
        <w:rPr>
          <w:b/>
          <w:lang w:val="sr-Latn-RS"/>
        </w:rPr>
        <w:t>STOJANOVIĆ FRUCHT DOO</w:t>
      </w:r>
      <w:r w:rsidR="0092308B" w:rsidRPr="00F76D7B">
        <w:rPr>
          <w:lang w:val="sr-Cyrl-RS"/>
        </w:rPr>
        <w:t xml:space="preserve"> </w:t>
      </w:r>
      <w:r w:rsidR="0092308B" w:rsidRPr="00F76D7B">
        <w:rPr>
          <w:b/>
          <w:lang w:val="sr-Cyrl-RS"/>
        </w:rPr>
        <w:t>у стечају</w:t>
      </w:r>
      <w:r w:rsidR="0092308B">
        <w:rPr>
          <w:lang w:val="sr-Cyrl-RS"/>
        </w:rPr>
        <w:t xml:space="preserve"> </w:t>
      </w:r>
      <w:r w:rsidR="0092308B" w:rsidRPr="00F76D7B">
        <w:rPr>
          <w:b/>
          <w:lang w:val="sr-Cyrl-RS"/>
        </w:rPr>
        <w:t>Мирошевце , Лесковац</w:t>
      </w:r>
      <w:r w:rsidR="0092308B">
        <w:rPr>
          <w:lang w:val="sr-Cyrl-RS"/>
        </w:rPr>
        <w:t xml:space="preserve"> , </w:t>
      </w:r>
      <w:r w:rsidR="0092308B" w:rsidRPr="00CB0677">
        <w:rPr>
          <w:b/>
          <w:lang w:val="sr-Cyrl-CS"/>
        </w:rPr>
        <w:t>као правно лице</w:t>
      </w:r>
      <w:r w:rsidR="0092308B">
        <w:rPr>
          <w:b/>
          <w:lang w:val="sr-Cyrl-CS"/>
        </w:rPr>
        <w:t xml:space="preserve"> </w:t>
      </w:r>
      <w:r w:rsidR="0092308B" w:rsidRPr="00CB0677">
        <w:rPr>
          <w:b/>
          <w:lang w:val="sr-Cyrl-CS"/>
        </w:rPr>
        <w:t>.</w:t>
      </w:r>
    </w:p>
    <w:p w14:paraId="0D6C69AF" w14:textId="3977576F" w:rsidR="0092308B" w:rsidRDefault="0097463F" w:rsidP="0092308B">
      <w:pPr>
        <w:tabs>
          <w:tab w:val="left" w:pos="975"/>
        </w:tabs>
        <w:jc w:val="both"/>
        <w:rPr>
          <w:lang w:val="sr-Cyrl-CS"/>
        </w:rPr>
      </w:pPr>
      <w:r>
        <w:rPr>
          <w:lang w:val="sr-Cyrl-RS"/>
        </w:rPr>
        <w:t>И</w:t>
      </w:r>
      <w:r w:rsidR="0092308B">
        <w:rPr>
          <w:lang w:val="sr-Cyrl-CS"/>
        </w:rPr>
        <w:t xml:space="preserve">мовина стечајног дужника детаљно је описана у продајној документацији , </w:t>
      </w:r>
      <w:r w:rsidR="00191879">
        <w:rPr>
          <w:lang w:val="sr-Cyrl-CS"/>
        </w:rPr>
        <w:t>а најважнија</w:t>
      </w:r>
      <w:r w:rsidR="0092308B">
        <w:rPr>
          <w:lang w:val="sr-Cyrl-CS"/>
        </w:rPr>
        <w:t xml:space="preserve"> је :</w:t>
      </w:r>
    </w:p>
    <w:p w14:paraId="131F11E7" w14:textId="77777777" w:rsidR="0092308B" w:rsidRPr="004E1DC5" w:rsidRDefault="0092308B" w:rsidP="0092308B">
      <w:pPr>
        <w:tabs>
          <w:tab w:val="left" w:pos="975"/>
        </w:tabs>
        <w:jc w:val="both"/>
        <w:rPr>
          <w:lang w:val="sr-Cyrl-RS"/>
        </w:rPr>
      </w:pPr>
      <w:r>
        <w:rPr>
          <w:lang w:val="sr-Cyrl-CS"/>
        </w:rPr>
        <w:t xml:space="preserve">1.1...Објекат хладњаче </w:t>
      </w:r>
      <w:r>
        <w:rPr>
          <w:lang w:val="sr-Latn-RS"/>
        </w:rPr>
        <w:t>, зграда број</w:t>
      </w:r>
      <w:r>
        <w:rPr>
          <w:lang w:val="sr-Cyrl-RS"/>
        </w:rPr>
        <w:t xml:space="preserve"> </w:t>
      </w:r>
      <w:r>
        <w:rPr>
          <w:lang w:val="sr-Latn-RS"/>
        </w:rPr>
        <w:t xml:space="preserve">1 , површине 246 м2 , на катастарској парцели број </w:t>
      </w:r>
      <w:r>
        <w:rPr>
          <w:lang w:val="sr-Cyrl-RS"/>
        </w:rPr>
        <w:t>2318 , уписана у лист непокретности број 1494 КО Мирошевце ,</w:t>
      </w:r>
    </w:p>
    <w:p w14:paraId="29FE8EA8" w14:textId="286DF516" w:rsidR="0092308B" w:rsidRDefault="0092308B" w:rsidP="0092308B">
      <w:pPr>
        <w:tabs>
          <w:tab w:val="left" w:pos="975"/>
        </w:tabs>
        <w:jc w:val="both"/>
        <w:rPr>
          <w:lang w:val="sr-Cyrl-CS"/>
        </w:rPr>
      </w:pPr>
      <w:r>
        <w:rPr>
          <w:lang w:val="sr-Cyrl-CS"/>
        </w:rPr>
        <w:t xml:space="preserve">1.2...Објекат-зграда  број 2 ,  Септичка јама </w:t>
      </w:r>
      <w:r>
        <w:rPr>
          <w:lang w:val="sr-Latn-RS"/>
        </w:rPr>
        <w:t xml:space="preserve">, површине </w:t>
      </w:r>
      <w:r w:rsidR="001C67C8">
        <w:rPr>
          <w:lang w:val="sr-Cyrl-RS"/>
        </w:rPr>
        <w:t>21</w:t>
      </w:r>
      <w:r>
        <w:rPr>
          <w:lang w:val="sr-Latn-RS"/>
        </w:rPr>
        <w:t xml:space="preserve"> м2 , на катастарској парцели број </w:t>
      </w:r>
      <w:r>
        <w:rPr>
          <w:lang w:val="sr-Cyrl-RS"/>
        </w:rPr>
        <w:t>2318 , уписана у лист непокретности број 1494 КО Мирошевце</w:t>
      </w:r>
    </w:p>
    <w:p w14:paraId="25B37E4D" w14:textId="244816EF" w:rsidR="0092308B" w:rsidRDefault="0092308B" w:rsidP="0092308B">
      <w:pPr>
        <w:tabs>
          <w:tab w:val="left" w:pos="975"/>
        </w:tabs>
        <w:jc w:val="both"/>
        <w:rPr>
          <w:lang w:val="sr-Cyrl-CS"/>
        </w:rPr>
      </w:pPr>
      <w:r>
        <w:rPr>
          <w:lang w:val="sr-Cyrl-CS"/>
        </w:rPr>
        <w:t>1.3...Земљиште испод и уз објекте на катастарској парцели број</w:t>
      </w:r>
      <w:r w:rsidR="00EC44B2">
        <w:rPr>
          <w:lang w:val="sr-Latn-RS"/>
        </w:rPr>
        <w:t xml:space="preserve"> </w:t>
      </w:r>
      <w:r>
        <w:rPr>
          <w:lang w:val="sr-Cyrl-CS"/>
        </w:rPr>
        <w:t xml:space="preserve">2318, површине 972 м2 , пољопривредно земљиште у приватној својини , обим удела 1/1 ,  </w:t>
      </w:r>
      <w:r>
        <w:rPr>
          <w:lang w:val="sr-Cyrl-RS"/>
        </w:rPr>
        <w:t>уписана у лист непокретности број 1494 КО Мирошевце .</w:t>
      </w:r>
    </w:p>
    <w:p w14:paraId="72011D72" w14:textId="77777777" w:rsidR="0092308B" w:rsidRDefault="0092308B" w:rsidP="0092308B">
      <w:pPr>
        <w:tabs>
          <w:tab w:val="left" w:pos="975"/>
        </w:tabs>
        <w:jc w:val="both"/>
        <w:rPr>
          <w:lang w:val="sr-Cyrl-CS"/>
        </w:rPr>
      </w:pPr>
      <w:r>
        <w:rPr>
          <w:lang w:val="sr-Cyrl-CS"/>
        </w:rPr>
        <w:t>1.4...Опрема хладљаче и то :</w:t>
      </w:r>
    </w:p>
    <w:p w14:paraId="2FD39793" w14:textId="77777777" w:rsidR="0092308B" w:rsidRDefault="0092308B" w:rsidP="0092308B">
      <w:pPr>
        <w:tabs>
          <w:tab w:val="left" w:pos="975"/>
        </w:tabs>
        <w:jc w:val="both"/>
        <w:rPr>
          <w:lang w:val="sr-Cyrl-CS"/>
        </w:rPr>
      </w:pPr>
      <w:r>
        <w:rPr>
          <w:lang w:val="sr-Cyrl-CS"/>
        </w:rPr>
        <w:t>Компресор</w:t>
      </w:r>
      <w:r w:rsidRPr="00693DE3">
        <w:rPr>
          <w:rFonts w:ascii="Calibri Light" w:hAnsi="Calibri Light" w:cs="Calibri"/>
          <w:color w:val="000000"/>
          <w:lang w:eastAsia="sr-Cyrl-CS"/>
        </w:rPr>
        <w:t xml:space="preserve"> </w:t>
      </w:r>
      <w:r w:rsidRPr="00030B1D">
        <w:rPr>
          <w:rFonts w:ascii="Calibri Light" w:hAnsi="Calibri Light" w:cs="Calibri"/>
          <w:color w:val="000000"/>
          <w:lang w:eastAsia="sr-Cyrl-CS"/>
        </w:rPr>
        <w:t>DWM COPELAND D8DL5-370X-AWMD</w:t>
      </w:r>
    </w:p>
    <w:p w14:paraId="636AB14D" w14:textId="77777777" w:rsidR="0092308B" w:rsidRDefault="0092308B" w:rsidP="0092308B">
      <w:pPr>
        <w:tabs>
          <w:tab w:val="left" w:pos="975"/>
        </w:tabs>
        <w:jc w:val="both"/>
        <w:rPr>
          <w:lang w:val="sr-Cyrl-CS"/>
        </w:rPr>
      </w:pPr>
      <w:r>
        <w:rPr>
          <w:lang w:val="sr-Cyrl-CS"/>
        </w:rPr>
        <w:t>Компресор</w:t>
      </w:r>
      <w:r w:rsidRPr="00693DE3">
        <w:rPr>
          <w:rFonts w:ascii="Calibri Light" w:hAnsi="Calibri Light" w:cs="Calibri"/>
          <w:color w:val="000000"/>
          <w:lang w:eastAsia="sr-Cyrl-CS"/>
        </w:rPr>
        <w:t xml:space="preserve"> </w:t>
      </w:r>
      <w:r w:rsidRPr="00030B1D">
        <w:rPr>
          <w:rFonts w:ascii="Calibri Light" w:hAnsi="Calibri Light" w:cs="Calibri"/>
          <w:color w:val="000000"/>
          <w:lang w:eastAsia="sr-Cyrl-CS"/>
        </w:rPr>
        <w:t>DWM COPELAND D8DL5-370X-AWMD</w:t>
      </w:r>
    </w:p>
    <w:p w14:paraId="0F20BB15" w14:textId="77777777" w:rsidR="0092308B" w:rsidRDefault="0092308B" w:rsidP="0092308B">
      <w:pPr>
        <w:tabs>
          <w:tab w:val="left" w:pos="975"/>
        </w:tabs>
        <w:jc w:val="both"/>
        <w:rPr>
          <w:lang w:val="sr-Cyrl-CS"/>
        </w:rPr>
      </w:pPr>
      <w:r>
        <w:rPr>
          <w:lang w:val="sr-Cyrl-CS"/>
        </w:rPr>
        <w:t>Испаривач</w:t>
      </w:r>
      <w:r w:rsidRPr="00693DE3">
        <w:rPr>
          <w:rFonts w:ascii="Calibri Light" w:hAnsi="Calibri Light" w:cs="Calibri"/>
          <w:color w:val="000000"/>
          <w:lang w:eastAsia="sr-Cyrl-CS"/>
        </w:rPr>
        <w:t xml:space="preserve"> </w:t>
      </w:r>
      <w:r w:rsidRPr="00B71E2E">
        <w:rPr>
          <w:rFonts w:ascii="Calibri Light" w:hAnsi="Calibri Light" w:cs="Calibri"/>
          <w:color w:val="000000"/>
          <w:lang w:eastAsia="sr-Cyrl-CS"/>
        </w:rPr>
        <w:t>ECO KCE83B4H</w:t>
      </w:r>
    </w:p>
    <w:p w14:paraId="75B5BB84" w14:textId="77777777" w:rsidR="0092308B" w:rsidRDefault="0092308B" w:rsidP="0092308B">
      <w:pPr>
        <w:tabs>
          <w:tab w:val="left" w:pos="975"/>
        </w:tabs>
        <w:jc w:val="both"/>
        <w:rPr>
          <w:rFonts w:ascii="Calibri Light" w:hAnsi="Calibri Light" w:cs="Calibri"/>
          <w:color w:val="000000"/>
          <w:lang w:eastAsia="sr-Cyrl-CS"/>
        </w:rPr>
      </w:pPr>
      <w:r>
        <w:rPr>
          <w:lang w:val="sr-Cyrl-CS"/>
        </w:rPr>
        <w:t>Компресор</w:t>
      </w:r>
      <w:r w:rsidRPr="00693DE3">
        <w:rPr>
          <w:rFonts w:ascii="Calibri Light" w:hAnsi="Calibri Light" w:cs="Calibri"/>
          <w:color w:val="000000"/>
          <w:lang w:eastAsia="sr-Cyrl-CS"/>
        </w:rPr>
        <w:t xml:space="preserve"> </w:t>
      </w:r>
      <w:r w:rsidRPr="00B71E2E">
        <w:rPr>
          <w:rFonts w:ascii="Calibri Light" w:hAnsi="Calibri Light" w:cs="Calibri"/>
          <w:color w:val="000000"/>
          <w:lang w:eastAsia="sr-Cyrl-CS"/>
        </w:rPr>
        <w:t>DWM COPELAND D4SL2</w:t>
      </w:r>
    </w:p>
    <w:p w14:paraId="57E79B35" w14:textId="77777777" w:rsidR="0092308B" w:rsidRDefault="0092308B" w:rsidP="0092308B">
      <w:pPr>
        <w:tabs>
          <w:tab w:val="left" w:pos="975"/>
        </w:tabs>
        <w:jc w:val="both"/>
        <w:rPr>
          <w:rFonts w:ascii="Calibri Light" w:hAnsi="Calibri Light" w:cs="Calibri"/>
          <w:color w:val="000000"/>
          <w:lang w:eastAsia="sr-Cyrl-CS"/>
        </w:rPr>
      </w:pPr>
      <w:r>
        <w:rPr>
          <w:lang w:val="sr-Cyrl-CS"/>
        </w:rPr>
        <w:t>Испаривач</w:t>
      </w:r>
      <w:r w:rsidRPr="00693DE3">
        <w:rPr>
          <w:rFonts w:ascii="Calibri Light" w:hAnsi="Calibri Light" w:cs="Calibri"/>
          <w:color w:val="000000"/>
          <w:lang w:eastAsia="sr-Cyrl-CS"/>
        </w:rPr>
        <w:t xml:space="preserve"> </w:t>
      </w:r>
      <w:r w:rsidRPr="00B71E2E">
        <w:rPr>
          <w:rFonts w:ascii="Calibri Light" w:hAnsi="Calibri Light" w:cs="Calibri"/>
          <w:color w:val="000000"/>
          <w:lang w:eastAsia="sr-Cyrl-CS"/>
        </w:rPr>
        <w:t>LUVAT KCE83B4h</w:t>
      </w:r>
    </w:p>
    <w:p w14:paraId="6B3A1B97" w14:textId="77777777" w:rsidR="0092308B" w:rsidRDefault="0092308B" w:rsidP="0092308B">
      <w:pPr>
        <w:tabs>
          <w:tab w:val="left" w:pos="975"/>
        </w:tabs>
        <w:jc w:val="both"/>
        <w:rPr>
          <w:rFonts w:ascii="Calibri Light" w:hAnsi="Calibri Light" w:cs="Calibri"/>
          <w:color w:val="000000"/>
          <w:lang w:eastAsia="sr-Cyrl-CS"/>
        </w:rPr>
      </w:pPr>
      <w:r>
        <w:rPr>
          <w:lang w:val="sr-Cyrl-CS"/>
        </w:rPr>
        <w:t xml:space="preserve">Инспекцијска трака  </w:t>
      </w:r>
    </w:p>
    <w:p w14:paraId="2F4159CE" w14:textId="77777777" w:rsidR="0092308B" w:rsidRDefault="0092308B" w:rsidP="0092308B">
      <w:pPr>
        <w:tabs>
          <w:tab w:val="left" w:pos="975"/>
        </w:tabs>
        <w:jc w:val="both"/>
        <w:rPr>
          <w:rFonts w:ascii="Calibri Light" w:hAnsi="Calibri Light" w:cs="Calibri"/>
          <w:color w:val="000000"/>
          <w:lang w:eastAsia="sr-Cyrl-CS"/>
        </w:rPr>
      </w:pPr>
      <w:r>
        <w:rPr>
          <w:lang w:val="sr-Cyrl-CS"/>
        </w:rPr>
        <w:t>Машина за прање воћа</w:t>
      </w:r>
    </w:p>
    <w:p w14:paraId="791F07AD" w14:textId="77777777" w:rsidR="0092308B" w:rsidRPr="00693DE3" w:rsidRDefault="0092308B" w:rsidP="0092308B">
      <w:pPr>
        <w:tabs>
          <w:tab w:val="left" w:pos="975"/>
        </w:tabs>
        <w:jc w:val="both"/>
        <w:rPr>
          <w:rFonts w:ascii="Calibri Light" w:hAnsi="Calibri Light" w:cs="Calibri"/>
          <w:color w:val="000000"/>
          <w:lang w:val="sr-Cyrl-RS" w:eastAsia="sr-Cyrl-CS"/>
        </w:rPr>
      </w:pPr>
      <w:r>
        <w:rPr>
          <w:lang w:val="sr-Cyrl-CS"/>
        </w:rPr>
        <w:t>Вибро калибратор</w:t>
      </w:r>
    </w:p>
    <w:p w14:paraId="367681DE" w14:textId="77777777" w:rsidR="0092308B" w:rsidRDefault="0092308B" w:rsidP="0092308B">
      <w:pPr>
        <w:tabs>
          <w:tab w:val="left" w:pos="975"/>
        </w:tabs>
        <w:jc w:val="both"/>
        <w:rPr>
          <w:lang w:val="sr-Cyrl-CS"/>
        </w:rPr>
      </w:pPr>
      <w:r>
        <w:rPr>
          <w:lang w:val="sr-Cyrl-CS"/>
        </w:rPr>
        <w:t xml:space="preserve">Избијачица са за коштичаво воће са платформом </w:t>
      </w:r>
    </w:p>
    <w:p w14:paraId="7B60EB99" w14:textId="77777777" w:rsidR="0092308B" w:rsidRDefault="0092308B" w:rsidP="0092308B">
      <w:pPr>
        <w:rPr>
          <w:lang w:val="sr-Cyrl-RS"/>
        </w:rPr>
      </w:pPr>
      <w:r>
        <w:rPr>
          <w:lang w:val="sr-Cyrl-RS"/>
        </w:rPr>
        <w:t xml:space="preserve">Магацински регали </w:t>
      </w:r>
    </w:p>
    <w:p w14:paraId="7083B7C4" w14:textId="082DDB02" w:rsidR="00EC44B2" w:rsidRPr="00EC44B2" w:rsidRDefault="00EC44B2" w:rsidP="008236C8">
      <w:pPr>
        <w:rPr>
          <w:lang w:val="sr-Cyrl-RS"/>
        </w:rPr>
      </w:pPr>
      <w:r>
        <w:rPr>
          <w:lang w:val="sr-Latn-RS"/>
        </w:rPr>
        <w:t xml:space="preserve">1.5... </w:t>
      </w:r>
      <w:r>
        <w:rPr>
          <w:lang w:val="sr-Cyrl-RS"/>
        </w:rPr>
        <w:t xml:space="preserve">Потраживања стечајног дужника </w:t>
      </w:r>
    </w:p>
    <w:p w14:paraId="0F989A5A" w14:textId="1D601D18" w:rsidR="00DE139A" w:rsidRDefault="00DE139A" w:rsidP="00DE139A">
      <w:r>
        <w:rPr>
          <w:b/>
          <w:bCs/>
          <w:lang w:val="sr-Cyrl-CS"/>
        </w:rPr>
        <w:t xml:space="preserve">Процењена вредност стечајног дужника као правног лица за потребе продаје износи </w:t>
      </w:r>
      <w:r w:rsidRPr="00E50153">
        <w:rPr>
          <w:b/>
        </w:rPr>
        <w:t>20.356.754,00</w:t>
      </w:r>
      <w:r>
        <w:t xml:space="preserve"> </w:t>
      </w:r>
      <w:r w:rsidR="001C67C8">
        <w:rPr>
          <w:lang w:val="sr-Cyrl-RS"/>
        </w:rPr>
        <w:t xml:space="preserve">динара </w:t>
      </w:r>
      <w:r>
        <w:rPr>
          <w:b/>
          <w:bCs/>
          <w:lang w:val="sr-Cyrl-CS"/>
        </w:rPr>
        <w:t>.</w:t>
      </w:r>
      <w:r w:rsidRPr="00E50153">
        <w:t xml:space="preserve"> </w:t>
      </w:r>
    </w:p>
    <w:p w14:paraId="6C6621CB" w14:textId="77777777" w:rsidR="00DE139A" w:rsidRPr="002C085C" w:rsidRDefault="00DE139A" w:rsidP="00DE139A">
      <w:pPr>
        <w:jc w:val="both"/>
        <w:rPr>
          <w:sz w:val="22"/>
          <w:szCs w:val="22"/>
          <w:u w:val="single"/>
          <w:lang w:val="sr-Cyrl-RS"/>
        </w:rPr>
      </w:pPr>
      <w:r w:rsidRPr="002C085C">
        <w:rPr>
          <w:b/>
          <w:sz w:val="22"/>
          <w:szCs w:val="22"/>
          <w:u w:val="single"/>
          <w:lang w:val="sr-Cyrl-RS"/>
        </w:rPr>
        <w:t xml:space="preserve">ПОЧЕТНА  ЦЕНА  ИЗНОСИ </w:t>
      </w:r>
      <w:r>
        <w:rPr>
          <w:b/>
          <w:sz w:val="22"/>
          <w:szCs w:val="22"/>
          <w:u w:val="single"/>
          <w:lang w:val="sr-Cyrl-RS"/>
        </w:rPr>
        <w:t>10.178.377,00</w:t>
      </w:r>
      <w:r w:rsidRPr="002C085C">
        <w:rPr>
          <w:b/>
          <w:sz w:val="22"/>
          <w:szCs w:val="22"/>
          <w:u w:val="single"/>
          <w:lang w:val="sr-Cyrl-RS"/>
        </w:rPr>
        <w:t xml:space="preserve"> динара</w:t>
      </w:r>
      <w:r w:rsidRPr="002C085C">
        <w:rPr>
          <w:sz w:val="22"/>
          <w:szCs w:val="22"/>
          <w:u w:val="single"/>
          <w:lang w:val="sr-Cyrl-RS"/>
        </w:rPr>
        <w:t xml:space="preserve"> </w:t>
      </w:r>
      <w:r w:rsidRPr="002C085C">
        <w:rPr>
          <w:b/>
          <w:sz w:val="22"/>
          <w:szCs w:val="22"/>
          <w:u w:val="single"/>
          <w:lang w:val="sr-Cyrl-RS"/>
        </w:rPr>
        <w:t>,</w:t>
      </w:r>
      <w:r w:rsidRPr="002C085C">
        <w:rPr>
          <w:rFonts w:eastAsia="Cambria"/>
          <w:b/>
          <w:sz w:val="22"/>
          <w:szCs w:val="22"/>
          <w:u w:val="single"/>
          <w:lang w:val="sr-Cyrl-RS"/>
        </w:rPr>
        <w:t xml:space="preserve"> ДЕПОЗИТ ИЗНОСИ  </w:t>
      </w:r>
      <w:r>
        <w:rPr>
          <w:rFonts w:eastAsia="Cambria"/>
          <w:b/>
          <w:sz w:val="22"/>
          <w:szCs w:val="22"/>
          <w:u w:val="single"/>
          <w:lang w:val="sr-Cyrl-RS"/>
        </w:rPr>
        <w:t>4.071.351,00</w:t>
      </w:r>
      <w:r w:rsidRPr="002C085C">
        <w:rPr>
          <w:rFonts w:eastAsia="Cambria"/>
          <w:b/>
          <w:sz w:val="22"/>
          <w:szCs w:val="22"/>
          <w:u w:val="single"/>
          <w:lang w:val="sr-Cyrl-RS"/>
        </w:rPr>
        <w:t xml:space="preserve"> динара</w:t>
      </w:r>
      <w:r w:rsidRPr="002C085C">
        <w:rPr>
          <w:sz w:val="22"/>
          <w:szCs w:val="22"/>
          <w:u w:val="single"/>
          <w:lang w:val="sr-Cyrl-RS"/>
        </w:rPr>
        <w:t xml:space="preserve">    </w:t>
      </w:r>
    </w:p>
    <w:p w14:paraId="6269CAF9" w14:textId="77777777" w:rsidR="008014D4" w:rsidRPr="002C085C" w:rsidRDefault="008014D4" w:rsidP="008014D4">
      <w:pPr>
        <w:jc w:val="both"/>
        <w:rPr>
          <w:lang w:val="sr-Cyrl-CS"/>
        </w:rPr>
      </w:pPr>
      <w:r w:rsidRPr="002C085C">
        <w:rPr>
          <w:lang w:val="sr-Cyrl-CS"/>
        </w:rPr>
        <w:t>Право на учешће у поступку продаје имају сва правна и физичка лица</w:t>
      </w:r>
      <w:r w:rsidRPr="002C085C">
        <w:rPr>
          <w:lang w:val="ru-RU"/>
        </w:rPr>
        <w:t xml:space="preserve"> </w:t>
      </w:r>
      <w:r w:rsidRPr="002C085C">
        <w:rPr>
          <w:lang w:val="sr-Cyrl-CS"/>
        </w:rPr>
        <w:t>која:</w:t>
      </w:r>
    </w:p>
    <w:p w14:paraId="0F9CA254" w14:textId="77777777" w:rsidR="008014D4" w:rsidRPr="002C085C" w:rsidRDefault="008014D4" w:rsidP="008014D4">
      <w:pPr>
        <w:tabs>
          <w:tab w:val="left" w:pos="426"/>
        </w:tabs>
        <w:jc w:val="both"/>
        <w:rPr>
          <w:lang w:val="sr-Cyrl-CS"/>
        </w:rPr>
      </w:pPr>
      <w:r w:rsidRPr="001677C9">
        <w:rPr>
          <w:b/>
          <w:lang w:val="sr-Cyrl-CS"/>
        </w:rPr>
        <w:t>1...након добијања профактуре, изврше уплату  ради откупа продајне документације  у износу од</w:t>
      </w:r>
      <w:r w:rsidRPr="002C085C">
        <w:rPr>
          <w:lang w:val="sr-Cyrl-CS"/>
        </w:rPr>
        <w:t xml:space="preserve"> </w:t>
      </w:r>
      <w:r>
        <w:rPr>
          <w:b/>
          <w:bCs/>
          <w:lang w:val="sr-Cyrl-CS"/>
        </w:rPr>
        <w:t>10</w:t>
      </w:r>
      <w:r w:rsidRPr="002C085C">
        <w:rPr>
          <w:b/>
          <w:lang w:val="sr-Cyrl-CS"/>
        </w:rPr>
        <w:t>0.000,00</w:t>
      </w:r>
      <w:r>
        <w:rPr>
          <w:b/>
          <w:lang w:val="sr-Latn-RS"/>
        </w:rPr>
        <w:t xml:space="preserve"> + </w:t>
      </w:r>
      <w:r>
        <w:rPr>
          <w:b/>
          <w:lang w:val="sr-Cyrl-RS"/>
        </w:rPr>
        <w:t xml:space="preserve">ПДВ </w:t>
      </w:r>
      <w:r w:rsidRPr="002C085C">
        <w:rPr>
          <w:b/>
          <w:bCs/>
          <w:lang w:val="sr-Cyrl-CS"/>
        </w:rPr>
        <w:t xml:space="preserve"> </w:t>
      </w:r>
      <w:r w:rsidRPr="002C085C">
        <w:rPr>
          <w:lang w:val="sr-Cyrl-CS"/>
        </w:rPr>
        <w:t>на депозитни рачун Привредног суда у Лесковцу број  840-304802-44 .</w:t>
      </w:r>
      <w:r w:rsidRPr="002C085C">
        <w:rPr>
          <w:b/>
          <w:sz w:val="22"/>
          <w:szCs w:val="22"/>
          <w:lang w:val="sr-Latn-RS"/>
        </w:rPr>
        <w:t xml:space="preserve"> </w:t>
      </w:r>
      <w:r w:rsidRPr="002C085C">
        <w:rPr>
          <w:lang w:val="sr-Cyrl-CS"/>
        </w:rPr>
        <w:t xml:space="preserve">Профактура се може преузети емаилом или у канцеларији стечајног управника у Врању , ул. Јована Павловића 7 </w:t>
      </w:r>
      <w:r w:rsidRPr="002C085C">
        <w:t xml:space="preserve">, </w:t>
      </w:r>
      <w:r w:rsidRPr="002C085C">
        <w:rPr>
          <w:lang w:val="sr-Cyrl-CS"/>
        </w:rPr>
        <w:t>сваког радног дана у периоду од 10:00 до 13:00 час</w:t>
      </w:r>
      <w:r>
        <w:rPr>
          <w:lang w:val="sr-Cyrl-CS"/>
        </w:rPr>
        <w:t>ова, уз обавезну најаву стечајном</w:t>
      </w:r>
      <w:r w:rsidRPr="002C085C">
        <w:rPr>
          <w:lang w:val="sr-Cyrl-CS"/>
        </w:rPr>
        <w:t xml:space="preserve"> управник</w:t>
      </w:r>
      <w:r>
        <w:rPr>
          <w:lang w:val="sr-Cyrl-CS"/>
        </w:rPr>
        <w:t>у</w:t>
      </w:r>
      <w:r w:rsidRPr="002C085C">
        <w:rPr>
          <w:lang w:val="sr-Cyrl-CS"/>
        </w:rPr>
        <w:t xml:space="preserve"> (рок за откуп продајне документације је </w:t>
      </w:r>
      <w:r>
        <w:rPr>
          <w:lang w:val="sr-Cyrl-RS"/>
        </w:rPr>
        <w:t>07.05</w:t>
      </w:r>
      <w:r w:rsidRPr="002C085C">
        <w:rPr>
          <w:lang w:val="sr-Cyrl-RS"/>
        </w:rPr>
        <w:t>.2021</w:t>
      </w:r>
      <w:r w:rsidRPr="002C085C">
        <w:rPr>
          <w:lang w:val="sr-Cyrl-CS"/>
        </w:rPr>
        <w:t>.</w:t>
      </w:r>
      <w:r w:rsidRPr="002C085C">
        <w:rPr>
          <w:lang w:val="sr-Latn-RS"/>
        </w:rPr>
        <w:t xml:space="preserve"> </w:t>
      </w:r>
      <w:r w:rsidRPr="002C085C">
        <w:rPr>
          <w:lang w:val="sr-Cyrl-CS"/>
        </w:rPr>
        <w:t>године)</w:t>
      </w:r>
      <w:r w:rsidRPr="002C085C">
        <w:t>;</w:t>
      </w:r>
      <w:r w:rsidRPr="002C085C">
        <w:rPr>
          <w:lang w:val="sr-Cyrl-CS"/>
        </w:rPr>
        <w:t xml:space="preserve">  </w:t>
      </w:r>
    </w:p>
    <w:p w14:paraId="070C2B43" w14:textId="77777777" w:rsidR="008014D4" w:rsidRPr="00CA0349" w:rsidRDefault="008014D4" w:rsidP="008014D4">
      <w:pPr>
        <w:spacing w:line="276" w:lineRule="auto"/>
        <w:ind w:right="105"/>
        <w:jc w:val="both"/>
        <w:rPr>
          <w:b/>
          <w:color w:val="000000"/>
          <w:lang w:val="sr-Cyrl-CS"/>
        </w:rPr>
      </w:pPr>
      <w:r w:rsidRPr="001677C9">
        <w:rPr>
          <w:b/>
          <w:lang w:val="sr-Cyrl-CS"/>
        </w:rPr>
        <w:t>2...</w:t>
      </w:r>
      <w:r w:rsidRPr="00CA0349">
        <w:rPr>
          <w:b/>
          <w:lang w:val="sr-Cyrl-CS"/>
        </w:rPr>
        <w:t xml:space="preserve">уплате </w:t>
      </w:r>
      <w:r w:rsidRPr="00CA0349">
        <w:rPr>
          <w:b/>
          <w:bCs/>
          <w:lang w:val="sr-Cyrl-CS"/>
        </w:rPr>
        <w:t>депозит</w:t>
      </w:r>
      <w:r w:rsidRPr="00CA0349">
        <w:rPr>
          <w:b/>
          <w:lang w:val="sr-Cyrl-CS"/>
        </w:rPr>
        <w:t xml:space="preserve"> у износу од </w:t>
      </w:r>
      <w:r w:rsidRPr="00CA0349">
        <w:rPr>
          <w:rFonts w:eastAsia="Cambria"/>
          <w:b/>
          <w:sz w:val="22"/>
          <w:szCs w:val="22"/>
          <w:lang w:val="sr-Cyrl-RS"/>
        </w:rPr>
        <w:t xml:space="preserve">4.071.351,00 </w:t>
      </w:r>
      <w:r w:rsidRPr="00CA0349">
        <w:rPr>
          <w:b/>
          <w:lang w:val="sr-Cyrl-CS"/>
        </w:rPr>
        <w:t>динара</w:t>
      </w:r>
      <w:r w:rsidRPr="002C085C">
        <w:rPr>
          <w:lang w:val="sr-Cyrl-CS"/>
        </w:rPr>
        <w:t xml:space="preserve"> на депозитни рачун Привредног суда у Лесковцу број  840-304802-44</w:t>
      </w:r>
      <w:r w:rsidRPr="002C085C">
        <w:rPr>
          <w:b/>
          <w:bCs/>
          <w:lang w:val="it-IT"/>
        </w:rPr>
        <w:t>,</w:t>
      </w:r>
      <w:r w:rsidRPr="002C085C">
        <w:rPr>
          <w:lang w:val="sr-Cyrl-CS"/>
        </w:rPr>
        <w:t xml:space="preserve"> или положе неопозиву првокласну банкарску гаранцију наплативу на први позив</w:t>
      </w:r>
      <w:r>
        <w:rPr>
          <w:lang w:val="sr-Cyrl-CS"/>
        </w:rPr>
        <w:t xml:space="preserve"> ,  са роком важења до 15.06.2021.године </w:t>
      </w:r>
      <w:r w:rsidRPr="002C085C">
        <w:rPr>
          <w:lang w:val="sr-Cyrl-CS"/>
        </w:rPr>
        <w:t xml:space="preserve">, </w:t>
      </w:r>
      <w:r w:rsidRPr="00CA0349">
        <w:rPr>
          <w:b/>
          <w:lang w:val="sr-Cyrl-CS"/>
        </w:rPr>
        <w:t>најкасније</w:t>
      </w:r>
      <w:r w:rsidRPr="00CA0349">
        <w:rPr>
          <w:b/>
          <w:lang w:val="sr-Latn-CS"/>
        </w:rPr>
        <w:t xml:space="preserve"> </w:t>
      </w:r>
      <w:r w:rsidRPr="00CA0349">
        <w:rPr>
          <w:b/>
          <w:lang w:val="sr-Cyrl-CS"/>
        </w:rPr>
        <w:t xml:space="preserve">на  дан одржавања продаје , односно  </w:t>
      </w:r>
      <w:r>
        <w:rPr>
          <w:b/>
          <w:bCs/>
          <w:lang w:val="sr-Cyrl-CS"/>
        </w:rPr>
        <w:t>10</w:t>
      </w:r>
      <w:r w:rsidRPr="00CA0349">
        <w:rPr>
          <w:b/>
          <w:bCs/>
          <w:lang w:val="sr-Cyrl-CS"/>
        </w:rPr>
        <w:t>.05.2021.год</w:t>
      </w:r>
      <w:proofErr w:type="spellStart"/>
      <w:r w:rsidRPr="00CA0349">
        <w:rPr>
          <w:b/>
          <w:bCs/>
        </w:rPr>
        <w:t>ине</w:t>
      </w:r>
      <w:proofErr w:type="spellEnd"/>
      <w:r w:rsidRPr="00CA0349">
        <w:rPr>
          <w:b/>
          <w:lang w:val="sr-Cyrl-CS"/>
        </w:rPr>
        <w:t xml:space="preserve"> .</w:t>
      </w:r>
    </w:p>
    <w:p w14:paraId="78E46C66" w14:textId="77777777" w:rsidR="008014D4" w:rsidRDefault="008014D4" w:rsidP="008014D4">
      <w:pPr>
        <w:tabs>
          <w:tab w:val="left" w:pos="360"/>
        </w:tabs>
        <w:suppressAutoHyphens/>
        <w:jc w:val="both"/>
        <w:rPr>
          <w:lang w:val="sr-Cyrl-CS"/>
        </w:rPr>
      </w:pPr>
      <w:r w:rsidRPr="001677C9">
        <w:rPr>
          <w:b/>
          <w:lang w:val="sr-Cyrl-CS"/>
        </w:rPr>
        <w:t>3...потпишу изјаву о губитку права на повраћај депозита</w:t>
      </w:r>
      <w:r w:rsidRPr="002C085C">
        <w:rPr>
          <w:lang w:val="sr-Cyrl-CS"/>
        </w:rPr>
        <w:t>. Изјава чини саставни део продајне документације.</w:t>
      </w:r>
    </w:p>
    <w:p w14:paraId="6E1F74B2" w14:textId="77777777" w:rsidR="008014D4" w:rsidRDefault="008014D4" w:rsidP="008014D4">
      <w:pPr>
        <w:tabs>
          <w:tab w:val="left" w:pos="360"/>
        </w:tabs>
        <w:suppressAutoHyphens/>
        <w:jc w:val="both"/>
        <w:rPr>
          <w:lang w:val="sr-Cyrl-CS"/>
        </w:rPr>
      </w:pPr>
      <w:r w:rsidRPr="001677C9">
        <w:rPr>
          <w:b/>
          <w:lang w:val="sr-Cyrl-CS"/>
        </w:rPr>
        <w:t>4...</w:t>
      </w:r>
      <w:r>
        <w:rPr>
          <w:lang w:val="sr-Cyrl-CS"/>
        </w:rPr>
        <w:t xml:space="preserve"> </w:t>
      </w:r>
      <w:r w:rsidRPr="001677C9">
        <w:rPr>
          <w:b/>
          <w:lang w:val="sr-Cyrl-CS"/>
        </w:rPr>
        <w:t>региструју се</w:t>
      </w:r>
      <w:r>
        <w:rPr>
          <w:lang w:val="sr-Cyrl-CS"/>
        </w:rPr>
        <w:t xml:space="preserve"> као учесници на јавнм надметању .</w:t>
      </w:r>
    </w:p>
    <w:p w14:paraId="0378E744" w14:textId="77777777" w:rsidR="008014D4" w:rsidRPr="002C085C" w:rsidRDefault="008014D4" w:rsidP="008014D4">
      <w:pPr>
        <w:jc w:val="both"/>
        <w:rPr>
          <w:b/>
          <w:u w:val="single"/>
          <w:lang w:val="sr-Cyrl-BA"/>
        </w:rPr>
      </w:pPr>
      <w:r w:rsidRPr="002C085C">
        <w:rPr>
          <w:b/>
          <w:u w:val="single"/>
          <w:lang w:val="sr-Cyrl-BA"/>
        </w:rPr>
        <w:lastRenderedPageBreak/>
        <w:t xml:space="preserve">Јавно надметање одржаће се дана </w:t>
      </w:r>
      <w:r>
        <w:rPr>
          <w:b/>
          <w:u w:val="single"/>
          <w:lang w:val="sr-Cyrl-BA"/>
        </w:rPr>
        <w:t>10.05</w:t>
      </w:r>
      <w:r w:rsidRPr="002C085C">
        <w:rPr>
          <w:b/>
          <w:u w:val="single"/>
          <w:lang w:val="sr-Cyrl-BA"/>
        </w:rPr>
        <w:t>.2021.године у 1</w:t>
      </w:r>
      <w:r>
        <w:rPr>
          <w:b/>
          <w:u w:val="single"/>
          <w:lang w:val="sr-Cyrl-BA"/>
        </w:rPr>
        <w:t>2</w:t>
      </w:r>
      <w:r w:rsidRPr="002C085C">
        <w:rPr>
          <w:b/>
          <w:u w:val="single"/>
          <w:lang w:val="sr-Cyrl-BA"/>
        </w:rPr>
        <w:t>:00 часова  у Привредном суду у Лесковцу улица Билевар Ослобођења 2 .</w:t>
      </w:r>
    </w:p>
    <w:p w14:paraId="504CC955" w14:textId="77777777" w:rsidR="008014D4" w:rsidRDefault="008014D4" w:rsidP="008014D4">
      <w:pPr>
        <w:jc w:val="both"/>
        <w:rPr>
          <w:lang w:val="sr-Cyrl-BA"/>
        </w:rPr>
      </w:pPr>
      <w:r w:rsidRPr="002C085C">
        <w:rPr>
          <w:b/>
          <w:lang w:val="sr-Cyrl-CS"/>
        </w:rPr>
        <w:t>Регистрација учесника</w:t>
      </w:r>
      <w:r w:rsidRPr="002C085C">
        <w:rPr>
          <w:lang w:val="sr-Cyrl-CS"/>
        </w:rPr>
        <w:t xml:space="preserve"> почиње </w:t>
      </w:r>
      <w:r w:rsidRPr="002C085C">
        <w:rPr>
          <w:b/>
          <w:lang w:val="sr-Cyrl-CS"/>
        </w:rPr>
        <w:t>два сата</w:t>
      </w:r>
      <w:r w:rsidRPr="002C085C">
        <w:rPr>
          <w:lang w:val="sr-Cyrl-CS"/>
        </w:rPr>
        <w:t xml:space="preserve"> пре почетка јавног надметања а завршава се </w:t>
      </w:r>
      <w:r w:rsidRPr="002C085C">
        <w:rPr>
          <w:b/>
          <w:lang w:val="sr-Cyrl-CS"/>
        </w:rPr>
        <w:t xml:space="preserve">10 минута </w:t>
      </w:r>
      <w:r w:rsidRPr="002C085C">
        <w:rPr>
          <w:lang w:val="sr-Cyrl-CS"/>
        </w:rPr>
        <w:t xml:space="preserve">пре почетка јавног надметања, односно дана </w:t>
      </w:r>
      <w:r>
        <w:rPr>
          <w:lang w:val="sr-Cyrl-CS"/>
        </w:rPr>
        <w:t>10.05</w:t>
      </w:r>
      <w:r w:rsidRPr="002C085C">
        <w:rPr>
          <w:lang w:val="sr-Cyrl-CS"/>
        </w:rPr>
        <w:t xml:space="preserve">.2021.године  у времену од </w:t>
      </w:r>
      <w:r>
        <w:rPr>
          <w:b/>
          <w:lang w:val="sr-Cyrl-CS"/>
        </w:rPr>
        <w:t>10</w:t>
      </w:r>
      <w:r w:rsidRPr="002C085C">
        <w:rPr>
          <w:b/>
          <w:lang w:val="sr-Latn-RS"/>
        </w:rPr>
        <w:t>:</w:t>
      </w:r>
      <w:r w:rsidRPr="002C085C">
        <w:rPr>
          <w:b/>
          <w:lang w:val="sr-Cyrl-CS"/>
        </w:rPr>
        <w:t>00</w:t>
      </w:r>
      <w:r w:rsidRPr="002C085C">
        <w:rPr>
          <w:lang w:val="sr-Cyrl-CS"/>
        </w:rPr>
        <w:t xml:space="preserve"> до </w:t>
      </w:r>
      <w:r w:rsidRPr="002C085C">
        <w:rPr>
          <w:b/>
          <w:lang w:val="sr-Cyrl-CS"/>
        </w:rPr>
        <w:t>1</w:t>
      </w:r>
      <w:r>
        <w:rPr>
          <w:b/>
          <w:lang w:val="sr-Cyrl-CS"/>
        </w:rPr>
        <w:t>1</w:t>
      </w:r>
      <w:r w:rsidRPr="002C085C">
        <w:rPr>
          <w:b/>
          <w:lang w:val="sr-Latn-RS"/>
        </w:rPr>
        <w:t>:</w:t>
      </w:r>
      <w:r w:rsidRPr="002C085C">
        <w:rPr>
          <w:b/>
          <w:lang w:val="sr-Cyrl-CS"/>
        </w:rPr>
        <w:t>50</w:t>
      </w:r>
      <w:r w:rsidRPr="002C085C">
        <w:rPr>
          <w:lang w:val="sr-Cyrl-CS"/>
        </w:rPr>
        <w:t xml:space="preserve"> </w:t>
      </w:r>
      <w:r w:rsidRPr="002C085C">
        <w:rPr>
          <w:lang w:val="sr-Cyrl-BA"/>
        </w:rPr>
        <w:t>у Привредном суду у Лесковцу , улица Б</w:t>
      </w:r>
      <w:r>
        <w:rPr>
          <w:lang w:val="sr-Cyrl-BA"/>
        </w:rPr>
        <w:t>у</w:t>
      </w:r>
      <w:r w:rsidRPr="002C085C">
        <w:rPr>
          <w:lang w:val="sr-Cyrl-BA"/>
        </w:rPr>
        <w:t>левар Ослобођења 2 .</w:t>
      </w:r>
    </w:p>
    <w:p w14:paraId="037B3517" w14:textId="77777777" w:rsidR="00FC5F8C" w:rsidRDefault="00FC5F8C" w:rsidP="00FC5F8C">
      <w:pPr>
        <w:tabs>
          <w:tab w:val="left" w:pos="360"/>
        </w:tabs>
        <w:suppressAutoHyphens/>
        <w:jc w:val="both"/>
        <w:rPr>
          <w:lang w:val="sr-Cyrl-BA"/>
        </w:rPr>
      </w:pPr>
      <w:r>
        <w:rPr>
          <w:lang w:val="sr-Cyrl-CS"/>
        </w:rPr>
        <w:t xml:space="preserve">Приликом регистрације учесници </w:t>
      </w:r>
      <w:r w:rsidRPr="00296B68">
        <w:rPr>
          <w:lang w:val="sr-Cyrl-CS"/>
        </w:rPr>
        <w:t xml:space="preserve"> морају предати стечајн</w:t>
      </w:r>
      <w:r>
        <w:rPr>
          <w:lang w:val="sr-Cyrl-CS"/>
        </w:rPr>
        <w:t>ом</w:t>
      </w:r>
      <w:r w:rsidRPr="00296B68">
        <w:rPr>
          <w:lang w:val="sr-Cyrl-CS"/>
        </w:rPr>
        <w:t xml:space="preserve"> управник</w:t>
      </w:r>
      <w:r>
        <w:rPr>
          <w:lang w:val="sr-Cyrl-CS"/>
        </w:rPr>
        <w:t xml:space="preserve">у </w:t>
      </w:r>
      <w:r w:rsidRPr="00296B68">
        <w:rPr>
          <w:lang w:val="sr-Cyrl-CS"/>
        </w:rPr>
        <w:t>:</w:t>
      </w:r>
      <w:r w:rsidRPr="00296B68">
        <w:rPr>
          <w:lang w:val="sr-Cyrl-BA"/>
        </w:rPr>
        <w:t xml:space="preserve"> попуњен </w:t>
      </w:r>
      <w:r w:rsidRPr="00296B68">
        <w:rPr>
          <w:lang w:val="sr-Cyrl-CS"/>
        </w:rPr>
        <w:t>образац пријаве за учешће</w:t>
      </w:r>
      <w:r w:rsidRPr="00296B68">
        <w:rPr>
          <w:lang w:val="sr-Cyrl-BA"/>
        </w:rPr>
        <w:t xml:space="preserve"> на јавном надметању, доказ о уплати депозита или </w:t>
      </w:r>
      <w:r>
        <w:rPr>
          <w:lang w:val="sr-Cyrl-BA"/>
        </w:rPr>
        <w:t>оргинал</w:t>
      </w:r>
      <w:r w:rsidRPr="00296B68">
        <w:rPr>
          <w:lang w:val="sr-Cyrl-BA"/>
        </w:rPr>
        <w:t xml:space="preserve"> банкарске гаранције, потписану изјаву о губитку права на повраћај депозита, </w:t>
      </w:r>
      <w:r w:rsidRPr="00296B68">
        <w:rPr>
          <w:lang w:val="sr-Cyrl-CS"/>
        </w:rPr>
        <w:t>извод из регистра привредних субјеката и ОП образац (ако се као потенцијални купац пријављује правно лице)</w:t>
      </w:r>
      <w:r>
        <w:rPr>
          <w:lang w:val="sr-Cyrl-CS"/>
        </w:rPr>
        <w:t xml:space="preserve"> , односно очитану личну карту </w:t>
      </w:r>
      <w:r w:rsidRPr="00296B68">
        <w:rPr>
          <w:lang w:val="sr-Cyrl-CS"/>
        </w:rPr>
        <w:t xml:space="preserve">(ако се као потенцијални купац пријављује </w:t>
      </w:r>
      <w:r>
        <w:rPr>
          <w:lang w:val="sr-Cyrl-CS"/>
        </w:rPr>
        <w:t>физичко</w:t>
      </w:r>
      <w:r w:rsidRPr="00296B68">
        <w:rPr>
          <w:lang w:val="sr-Cyrl-CS"/>
        </w:rPr>
        <w:t xml:space="preserve"> лице)</w:t>
      </w:r>
      <w:r>
        <w:rPr>
          <w:lang w:val="sr-Cyrl-CS"/>
        </w:rPr>
        <w:t xml:space="preserve"> </w:t>
      </w:r>
      <w:r w:rsidRPr="00296B68">
        <w:rPr>
          <w:lang w:val="sr-Cyrl-BA"/>
        </w:rPr>
        <w:t>, овлашћење за заступање, уколико на јавном надметању не присуствује потенцијални купац лично (за физичка лица) или законски заступник (за правна ли</w:t>
      </w:r>
      <w:r>
        <w:rPr>
          <w:lang w:val="sr-Cyrl-BA"/>
        </w:rPr>
        <w:t>ца ) .</w:t>
      </w:r>
    </w:p>
    <w:p w14:paraId="2CD4B379" w14:textId="77777777" w:rsidR="008014D4" w:rsidRPr="002B582F" w:rsidRDefault="008014D4" w:rsidP="008014D4">
      <w:pPr>
        <w:jc w:val="both"/>
        <w:rPr>
          <w:b/>
        </w:rPr>
      </w:pPr>
      <w:r w:rsidRPr="002B582F">
        <w:rPr>
          <w:b/>
          <w:lang w:val="sr-Cyrl-CS"/>
        </w:rPr>
        <w:t xml:space="preserve">Позивају се чланови Одбора повериоца , понуђачи и сва заинтересована лица да присуствују продаји . </w:t>
      </w:r>
    </w:p>
    <w:p w14:paraId="3836E969" w14:textId="77777777" w:rsidR="00DE139A" w:rsidRDefault="00DE139A" w:rsidP="00DE139A">
      <w:pPr>
        <w:jc w:val="both"/>
        <w:rPr>
          <w:b/>
          <w:color w:val="171717"/>
          <w:u w:val="single"/>
          <w:lang w:val="sr-Cyrl-RS"/>
        </w:rPr>
      </w:pPr>
      <w:r w:rsidRPr="002C085C">
        <w:rPr>
          <w:b/>
          <w:u w:val="single"/>
          <w:lang w:val="sr-Cyrl-CS"/>
        </w:rPr>
        <w:t>Имовина се купује у виђеном стању</w:t>
      </w:r>
      <w:r w:rsidRPr="002C085C">
        <w:rPr>
          <w:u w:val="single"/>
          <w:lang w:val="sr-Cyrl-CS"/>
        </w:rPr>
        <w:t xml:space="preserve">, </w:t>
      </w:r>
      <w:r w:rsidRPr="002C085C">
        <w:rPr>
          <w:b/>
          <w:color w:val="171717"/>
          <w:u w:val="single"/>
          <w:lang w:val="sr-Cyrl-RS"/>
        </w:rPr>
        <w:t>без гаранција било које врсте , и без права на рекламацију.</w:t>
      </w:r>
    </w:p>
    <w:p w14:paraId="23F71080" w14:textId="7DBDDDB5" w:rsidR="002F7D33" w:rsidRPr="002C085C" w:rsidRDefault="002F7D33" w:rsidP="002F7D33">
      <w:pPr>
        <w:jc w:val="both"/>
        <w:rPr>
          <w:lang w:val="sr-Cyrl-CS"/>
        </w:rPr>
      </w:pPr>
      <w:r w:rsidRPr="002C085C">
        <w:rPr>
          <w:lang w:val="sr-Cyrl-CS"/>
        </w:rPr>
        <w:t xml:space="preserve">Имовина </w:t>
      </w:r>
      <w:proofErr w:type="spellStart"/>
      <w:r w:rsidRPr="002C085C">
        <w:rPr>
          <w:rFonts w:eastAsia="Cambria"/>
          <w:color w:val="171717"/>
        </w:rPr>
        <w:t>која</w:t>
      </w:r>
      <w:proofErr w:type="spellEnd"/>
      <w:r w:rsidRPr="002C085C">
        <w:rPr>
          <w:rFonts w:eastAsia="Cambria"/>
          <w:color w:val="171717"/>
        </w:rPr>
        <w:t xml:space="preserve"> </w:t>
      </w:r>
      <w:proofErr w:type="spellStart"/>
      <w:r w:rsidRPr="002C085C">
        <w:rPr>
          <w:rFonts w:eastAsia="Cambria"/>
          <w:color w:val="171717"/>
        </w:rPr>
        <w:t>је</w:t>
      </w:r>
      <w:proofErr w:type="spellEnd"/>
      <w:r w:rsidRPr="002C085C">
        <w:rPr>
          <w:rFonts w:eastAsia="Cambria"/>
          <w:color w:val="171717"/>
        </w:rPr>
        <w:t xml:space="preserve"> </w:t>
      </w:r>
      <w:proofErr w:type="spellStart"/>
      <w:r w:rsidRPr="002C085C">
        <w:rPr>
          <w:rFonts w:eastAsia="Cambria"/>
          <w:color w:val="171717"/>
        </w:rPr>
        <w:t>предмет</w:t>
      </w:r>
      <w:proofErr w:type="spellEnd"/>
      <w:r w:rsidRPr="002C085C">
        <w:rPr>
          <w:rFonts w:eastAsia="Cambria"/>
          <w:color w:val="171717"/>
        </w:rPr>
        <w:t xml:space="preserve"> </w:t>
      </w:r>
      <w:proofErr w:type="spellStart"/>
      <w:r w:rsidRPr="002C085C">
        <w:rPr>
          <w:rFonts w:eastAsia="Cambria"/>
          <w:color w:val="171717"/>
        </w:rPr>
        <w:t>продаје</w:t>
      </w:r>
      <w:proofErr w:type="spellEnd"/>
      <w:r w:rsidRPr="002C085C">
        <w:rPr>
          <w:rFonts w:eastAsia="Cambria"/>
          <w:color w:val="171717"/>
        </w:rPr>
        <w:t xml:space="preserve"> </w:t>
      </w:r>
      <w:proofErr w:type="spellStart"/>
      <w:r w:rsidRPr="002C085C">
        <w:rPr>
          <w:rFonts w:eastAsia="Cambria"/>
          <w:color w:val="171717"/>
        </w:rPr>
        <w:t>из</w:t>
      </w:r>
      <w:proofErr w:type="spellEnd"/>
      <w:r w:rsidRPr="002C085C">
        <w:rPr>
          <w:rFonts w:eastAsia="Cambria"/>
          <w:color w:val="171717"/>
        </w:rPr>
        <w:t xml:space="preserve"> </w:t>
      </w:r>
      <w:proofErr w:type="spellStart"/>
      <w:r w:rsidRPr="002C085C">
        <w:rPr>
          <w:rFonts w:eastAsia="Cambria"/>
          <w:color w:val="171717"/>
        </w:rPr>
        <w:t>овог</w:t>
      </w:r>
      <w:proofErr w:type="spellEnd"/>
      <w:r w:rsidRPr="002C085C">
        <w:rPr>
          <w:rFonts w:eastAsia="Cambria"/>
          <w:color w:val="171717"/>
          <w:lang w:val="sr-Cyrl-RS"/>
        </w:rPr>
        <w:t xml:space="preserve"> </w:t>
      </w:r>
      <w:r w:rsidR="00441578">
        <w:rPr>
          <w:rFonts w:eastAsia="Cambria"/>
          <w:color w:val="171717"/>
        </w:rPr>
        <w:t>огласа</w:t>
      </w:r>
      <w:bookmarkStart w:id="0" w:name="_GoBack"/>
      <w:bookmarkEnd w:id="0"/>
      <w:r w:rsidRPr="002C085C">
        <w:rPr>
          <w:rFonts w:eastAsia="Cambria"/>
          <w:color w:val="171717"/>
          <w:sz w:val="22"/>
          <w:szCs w:val="22"/>
        </w:rPr>
        <w:t xml:space="preserve"> </w:t>
      </w:r>
      <w:r w:rsidRPr="002C085C">
        <w:rPr>
          <w:lang w:val="sr-Cyrl-CS"/>
        </w:rPr>
        <w:t xml:space="preserve">се налази  </w:t>
      </w:r>
      <w:r>
        <w:rPr>
          <w:lang w:val="sr-Latn-RS"/>
        </w:rPr>
        <w:t xml:space="preserve">на катастарској парцели број </w:t>
      </w:r>
      <w:r>
        <w:rPr>
          <w:lang w:val="sr-Cyrl-RS"/>
        </w:rPr>
        <w:t>2318 КО Мирошевце</w:t>
      </w:r>
      <w:r w:rsidRPr="002C085C">
        <w:rPr>
          <w:lang w:val="sr-Cyrl-CS"/>
        </w:rPr>
        <w:t xml:space="preserve">  и може се разгледати </w:t>
      </w:r>
      <w:r w:rsidRPr="002C085C">
        <w:rPr>
          <w:lang w:val="ru-RU"/>
        </w:rPr>
        <w:t xml:space="preserve">сваким радним даном од </w:t>
      </w:r>
      <w:r w:rsidRPr="002C085C">
        <w:rPr>
          <w:lang w:val="sr-Cyrl-RS"/>
        </w:rPr>
        <w:t>10</w:t>
      </w:r>
      <w:r w:rsidRPr="002C085C">
        <w:t>:00</w:t>
      </w:r>
      <w:r w:rsidRPr="002C085C">
        <w:rPr>
          <w:lang w:val="ru-RU"/>
        </w:rPr>
        <w:t xml:space="preserve"> до</w:t>
      </w:r>
      <w:r>
        <w:rPr>
          <w:lang w:val="ru-RU"/>
        </w:rPr>
        <w:t xml:space="preserve"> </w:t>
      </w:r>
      <w:r>
        <w:rPr>
          <w:lang w:val="sr-Cyrl-RS"/>
        </w:rPr>
        <w:t>14</w:t>
      </w:r>
      <w:r w:rsidRPr="002C085C">
        <w:t>:00</w:t>
      </w:r>
      <w:r w:rsidRPr="002C085C">
        <w:rPr>
          <w:lang w:val="ru-RU"/>
        </w:rPr>
        <w:t xml:space="preserve"> часова </w:t>
      </w:r>
      <w:r w:rsidRPr="002C085C">
        <w:t>(</w:t>
      </w:r>
      <w:r w:rsidRPr="002C085C">
        <w:rPr>
          <w:lang w:val="ru-RU"/>
        </w:rPr>
        <w:t xml:space="preserve">уз претходну најаву </w:t>
      </w:r>
      <w:r w:rsidRPr="002C085C">
        <w:rPr>
          <w:lang w:val="sr-Cyrl-CS"/>
        </w:rPr>
        <w:t>стечајном управнику</w:t>
      </w:r>
      <w:r w:rsidRPr="002C085C">
        <w:rPr>
          <w:lang w:val="ru-RU"/>
        </w:rPr>
        <w:t xml:space="preserve"> </w:t>
      </w:r>
      <w:proofErr w:type="spellStart"/>
      <w:r w:rsidRPr="002C085C">
        <w:rPr>
          <w:color w:val="171717"/>
          <w:sz w:val="22"/>
          <w:szCs w:val="22"/>
        </w:rPr>
        <w:t>на</w:t>
      </w:r>
      <w:proofErr w:type="spellEnd"/>
      <w:r w:rsidRPr="002C085C">
        <w:rPr>
          <w:color w:val="171717"/>
          <w:sz w:val="22"/>
          <w:szCs w:val="22"/>
        </w:rPr>
        <w:t xml:space="preserve"> </w:t>
      </w:r>
      <w:proofErr w:type="spellStart"/>
      <w:r w:rsidRPr="002C085C">
        <w:rPr>
          <w:color w:val="171717"/>
          <w:sz w:val="22"/>
          <w:szCs w:val="22"/>
        </w:rPr>
        <w:t>телефон</w:t>
      </w:r>
      <w:proofErr w:type="spellEnd"/>
      <w:r w:rsidRPr="002C085C">
        <w:rPr>
          <w:color w:val="171717"/>
          <w:sz w:val="22"/>
          <w:szCs w:val="22"/>
        </w:rPr>
        <w:t xml:space="preserve"> 062 461 078 </w:t>
      </w:r>
      <w:proofErr w:type="spellStart"/>
      <w:r w:rsidRPr="002C085C">
        <w:rPr>
          <w:color w:val="171717"/>
          <w:sz w:val="22"/>
          <w:szCs w:val="22"/>
        </w:rPr>
        <w:t>или</w:t>
      </w:r>
      <w:proofErr w:type="spellEnd"/>
      <w:r w:rsidRPr="002C085C">
        <w:rPr>
          <w:color w:val="171717"/>
          <w:sz w:val="22"/>
          <w:szCs w:val="22"/>
        </w:rPr>
        <w:t xml:space="preserve"> </w:t>
      </w:r>
      <w:proofErr w:type="spellStart"/>
      <w:r w:rsidRPr="002C085C">
        <w:rPr>
          <w:color w:val="171717"/>
          <w:sz w:val="22"/>
          <w:szCs w:val="22"/>
        </w:rPr>
        <w:t>емаилом</w:t>
      </w:r>
      <w:proofErr w:type="spellEnd"/>
      <w:r w:rsidRPr="002C085C">
        <w:rPr>
          <w:color w:val="171717"/>
          <w:sz w:val="22"/>
          <w:szCs w:val="22"/>
        </w:rPr>
        <w:t xml:space="preserve"> </w:t>
      </w:r>
      <w:proofErr w:type="spellStart"/>
      <w:r w:rsidRPr="002C085C">
        <w:rPr>
          <w:color w:val="171717"/>
          <w:sz w:val="22"/>
          <w:szCs w:val="22"/>
        </w:rPr>
        <w:t>на</w:t>
      </w:r>
      <w:proofErr w:type="spellEnd"/>
      <w:r w:rsidRPr="002C085C">
        <w:rPr>
          <w:color w:val="171717"/>
          <w:sz w:val="22"/>
          <w:szCs w:val="22"/>
        </w:rPr>
        <w:t xml:space="preserve"> </w:t>
      </w:r>
      <w:proofErr w:type="spellStart"/>
      <w:r w:rsidRPr="002C085C">
        <w:rPr>
          <w:color w:val="171717"/>
          <w:sz w:val="22"/>
          <w:szCs w:val="22"/>
        </w:rPr>
        <w:t>адресу</w:t>
      </w:r>
      <w:proofErr w:type="spellEnd"/>
      <w:r w:rsidRPr="002C085C">
        <w:rPr>
          <w:color w:val="171717"/>
          <w:sz w:val="22"/>
          <w:szCs w:val="22"/>
        </w:rPr>
        <w:t xml:space="preserve"> </w:t>
      </w:r>
      <w:hyperlink r:id="rId8" w:history="1">
        <w:r w:rsidRPr="002C085C">
          <w:rPr>
            <w:color w:val="0000FF"/>
            <w:u w:val="single"/>
          </w:rPr>
          <w:t>mitic92@gmail.com</w:t>
        </w:r>
      </w:hyperlink>
      <w:r w:rsidRPr="002C085C">
        <w:rPr>
          <w:lang w:val="sr-Cyrl-CS"/>
        </w:rPr>
        <w:t>)</w:t>
      </w:r>
      <w:r w:rsidRPr="002C085C">
        <w:rPr>
          <w:lang w:val="ru-RU"/>
        </w:rPr>
        <w:t xml:space="preserve">, </w:t>
      </w:r>
      <w:r w:rsidRPr="002C085C">
        <w:rPr>
          <w:lang w:val="sr-Cyrl-CS"/>
        </w:rPr>
        <w:t xml:space="preserve">а најкасније  до </w:t>
      </w:r>
      <w:r>
        <w:rPr>
          <w:lang w:val="sr-Cyrl-CS"/>
        </w:rPr>
        <w:t>07.05</w:t>
      </w:r>
      <w:r w:rsidRPr="002C085C">
        <w:rPr>
          <w:lang w:val="sr-Cyrl-CS"/>
        </w:rPr>
        <w:t>.2021.године .</w:t>
      </w:r>
    </w:p>
    <w:p w14:paraId="46D00048" w14:textId="77777777" w:rsidR="002F7D33" w:rsidRDefault="002F7D33" w:rsidP="002F7D33">
      <w:pPr>
        <w:jc w:val="both"/>
        <w:rPr>
          <w:lang w:val="sr-Cyrl-CS"/>
        </w:rPr>
      </w:pPr>
      <w:r w:rsidRPr="002C085C">
        <w:rPr>
          <w:lang w:val="sr-Cyrl-CS"/>
        </w:rPr>
        <w:t>Стечајни управник спроводи јавно надметање тако што:</w:t>
      </w:r>
    </w:p>
    <w:p w14:paraId="206D66BD" w14:textId="77777777" w:rsidR="002F7D33" w:rsidRPr="002C085C" w:rsidRDefault="002F7D33" w:rsidP="002F7D33">
      <w:pPr>
        <w:numPr>
          <w:ilvl w:val="0"/>
          <w:numId w:val="5"/>
        </w:numPr>
        <w:jc w:val="both"/>
        <w:rPr>
          <w:lang w:val="sr-Cyrl-CS"/>
        </w:rPr>
      </w:pPr>
      <w:r w:rsidRPr="002C085C">
        <w:rPr>
          <w:lang w:val="sr-Cyrl-CS"/>
        </w:rPr>
        <w:t>региструје лица која имају право учешћа на јавном надметању (имају овлашћења или су лично присутна);</w:t>
      </w:r>
    </w:p>
    <w:p w14:paraId="200B2A51" w14:textId="77777777" w:rsidR="002F7D33" w:rsidRPr="002C085C" w:rsidRDefault="002F7D33" w:rsidP="002F7D33">
      <w:pPr>
        <w:numPr>
          <w:ilvl w:val="0"/>
          <w:numId w:val="5"/>
        </w:numPr>
        <w:jc w:val="both"/>
        <w:rPr>
          <w:lang w:val="sr-Cyrl-CS"/>
        </w:rPr>
      </w:pPr>
      <w:r w:rsidRPr="002C085C">
        <w:rPr>
          <w:lang w:val="sr-Cyrl-CS"/>
        </w:rPr>
        <w:t>отвара јавно надметање читајући правила надметања;</w:t>
      </w:r>
    </w:p>
    <w:p w14:paraId="67632E1B" w14:textId="77777777" w:rsidR="002F7D33" w:rsidRPr="002C085C" w:rsidRDefault="002F7D33" w:rsidP="002F7D33">
      <w:pPr>
        <w:numPr>
          <w:ilvl w:val="0"/>
          <w:numId w:val="5"/>
        </w:numPr>
        <w:jc w:val="both"/>
        <w:rPr>
          <w:lang w:val="sr-Cyrl-CS"/>
        </w:rPr>
      </w:pPr>
      <w:r w:rsidRPr="002C085C">
        <w:rPr>
          <w:lang w:val="sr-Cyrl-CS"/>
        </w:rPr>
        <w:t>позива учеснике да прихвате понуђену цену према унапред утврђеним корацима увећања;</w:t>
      </w:r>
    </w:p>
    <w:p w14:paraId="62ECA2FD" w14:textId="77777777" w:rsidR="002F7D33" w:rsidRPr="002C085C" w:rsidRDefault="002F7D33" w:rsidP="002F7D33">
      <w:pPr>
        <w:numPr>
          <w:ilvl w:val="0"/>
          <w:numId w:val="5"/>
        </w:numPr>
        <w:jc w:val="both"/>
        <w:rPr>
          <w:lang w:val="sr-Cyrl-CS"/>
        </w:rPr>
      </w:pPr>
      <w:r w:rsidRPr="002C085C">
        <w:rPr>
          <w:lang w:val="sr-Cyrl-CS"/>
        </w:rPr>
        <w:t>одржава ред на јавном надметању;</w:t>
      </w:r>
    </w:p>
    <w:p w14:paraId="2B35B44E" w14:textId="77777777" w:rsidR="002F7D33" w:rsidRPr="002C085C" w:rsidRDefault="002F7D33" w:rsidP="002F7D33">
      <w:pPr>
        <w:numPr>
          <w:ilvl w:val="0"/>
          <w:numId w:val="5"/>
        </w:numPr>
        <w:jc w:val="both"/>
        <w:rPr>
          <w:lang w:val="sr-Cyrl-CS"/>
        </w:rPr>
      </w:pPr>
      <w:r w:rsidRPr="002C085C">
        <w:rPr>
          <w:lang w:val="sr-Cyrl-CS"/>
        </w:rPr>
        <w:t xml:space="preserve">проглашава за купца учесника који је прихватио највишу понуђену цену </w:t>
      </w:r>
    </w:p>
    <w:p w14:paraId="4652D97F" w14:textId="77777777" w:rsidR="002F7D33" w:rsidRDefault="002F7D33" w:rsidP="002F7D33">
      <w:pPr>
        <w:numPr>
          <w:ilvl w:val="0"/>
          <w:numId w:val="5"/>
        </w:numPr>
        <w:jc w:val="both"/>
        <w:rPr>
          <w:lang w:val="sr-Cyrl-CS"/>
        </w:rPr>
      </w:pPr>
      <w:r w:rsidRPr="002C085C">
        <w:rPr>
          <w:lang w:val="sr-Cyrl-CS"/>
        </w:rPr>
        <w:t>потписује записник.</w:t>
      </w:r>
    </w:p>
    <w:p w14:paraId="77719D61" w14:textId="77777777" w:rsidR="002F7D33" w:rsidRPr="002C085C" w:rsidRDefault="002F7D33" w:rsidP="002F7D33">
      <w:pPr>
        <w:jc w:val="both"/>
        <w:rPr>
          <w:lang w:val="sr-Cyrl-CS"/>
        </w:rPr>
      </w:pPr>
      <w:r w:rsidRPr="002C085C">
        <w:rPr>
          <w:lang w:val="sr-Cyrl-CS"/>
        </w:rPr>
        <w:t xml:space="preserve">У случају да на јавном надметању победи </w:t>
      </w:r>
      <w:r w:rsidRPr="002C085C">
        <w:rPr>
          <w:u w:val="single"/>
          <w:lang w:val="sr-Cyrl-CS"/>
        </w:rPr>
        <w:t>Купац који је депозит обезбедио банкарском гаранцијом, исти мора уплатити износ депозита на рачун</w:t>
      </w:r>
      <w:r w:rsidRPr="00C56F83">
        <w:rPr>
          <w:lang w:val="sr-Cyrl-CS"/>
        </w:rPr>
        <w:t xml:space="preserve"> </w:t>
      </w:r>
      <w:r w:rsidRPr="002C085C">
        <w:rPr>
          <w:lang w:val="sr-Cyrl-CS"/>
        </w:rPr>
        <w:t>Привредног суда у Лесковцу број  840-304802-44</w:t>
      </w:r>
      <w:r w:rsidRPr="002C085C">
        <w:rPr>
          <w:u w:val="single"/>
          <w:lang w:val="sr-Cyrl-CS"/>
        </w:rPr>
        <w:t xml:space="preserve"> у року од два радна дана од дана јавног надметања, а пре потписивања купопродајног уговора, након чега ће му бити враћена гаранција;</w:t>
      </w:r>
    </w:p>
    <w:p w14:paraId="5CAF9297" w14:textId="61AC0B23" w:rsidR="002F7D33" w:rsidRPr="002C085C" w:rsidRDefault="002F7D33" w:rsidP="002F7D33">
      <w:pPr>
        <w:jc w:val="both"/>
        <w:rPr>
          <w:lang w:val="sr-Cyrl-CS"/>
        </w:rPr>
      </w:pPr>
      <w:r w:rsidRPr="002C085C">
        <w:rPr>
          <w:lang w:val="sr-Cyrl-CS"/>
        </w:rPr>
        <w:t xml:space="preserve">Купопродајни уговор се потписује у року од </w:t>
      </w:r>
      <w:r w:rsidRPr="002C085C">
        <w:rPr>
          <w:bCs/>
          <w:lang w:val="sr-Cyrl-CS"/>
        </w:rPr>
        <w:t>3 радна дана</w:t>
      </w:r>
      <w:r w:rsidRPr="002C085C">
        <w:rPr>
          <w:lang w:val="sr-Cyrl-CS"/>
        </w:rPr>
        <w:t xml:space="preserve"> од дана одржавања јавног надметања, под условом да је депозит који је обезбеђен гаранцијом уплаћен </w:t>
      </w:r>
      <w:r w:rsidRPr="00C327C0">
        <w:rPr>
          <w:lang w:val="sr-Cyrl-CS"/>
        </w:rPr>
        <w:t xml:space="preserve">на </w:t>
      </w:r>
      <w:r w:rsidR="00C327C0" w:rsidRPr="00C327C0">
        <w:rPr>
          <w:lang w:val="sr-Cyrl-CS"/>
        </w:rPr>
        <w:t>депозита на рачун</w:t>
      </w:r>
      <w:r w:rsidR="00C327C0" w:rsidRPr="00C56F83">
        <w:rPr>
          <w:lang w:val="sr-Cyrl-CS"/>
        </w:rPr>
        <w:t xml:space="preserve"> </w:t>
      </w:r>
      <w:r w:rsidR="00C327C0" w:rsidRPr="002C085C">
        <w:rPr>
          <w:lang w:val="sr-Cyrl-CS"/>
        </w:rPr>
        <w:t xml:space="preserve">Привредног суда у Лесковцу </w:t>
      </w:r>
      <w:r w:rsidR="00C327C0">
        <w:rPr>
          <w:lang w:val="sr-Cyrl-CS"/>
        </w:rPr>
        <w:t xml:space="preserve">. </w:t>
      </w:r>
      <w:r w:rsidRPr="002C085C">
        <w:rPr>
          <w:lang w:val="sr-Cyrl-CS"/>
        </w:rPr>
        <w:t>Проглашени Купац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2C085C">
        <w:t>.</w:t>
      </w:r>
      <w:r w:rsidRPr="002C085C">
        <w:rPr>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56978A8A" w14:textId="77777777" w:rsidR="002F7D33" w:rsidRPr="002C085C" w:rsidRDefault="002F7D33" w:rsidP="002F7D33">
      <w:pPr>
        <w:jc w:val="both"/>
        <w:rPr>
          <w:lang w:val="sr-Cyrl-CS"/>
        </w:rPr>
      </w:pPr>
      <w:r w:rsidRPr="002C085C">
        <w:rPr>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2C085C">
        <w:rPr>
          <w:lang w:val="sr-Latn-CS"/>
        </w:rPr>
        <w:t>8</w:t>
      </w:r>
      <w:r w:rsidRPr="002C085C">
        <w:rPr>
          <w:lang w:val="sr-Cyrl-CS"/>
        </w:rPr>
        <w:t xml:space="preserve"> дана од дана јавног надметања. </w:t>
      </w:r>
    </w:p>
    <w:p w14:paraId="0EAAA840" w14:textId="77777777" w:rsidR="002F7D33" w:rsidRDefault="002F7D33" w:rsidP="002F7D33">
      <w:pPr>
        <w:jc w:val="both"/>
        <w:rPr>
          <w:lang w:val="sr-Cyrl-CS"/>
        </w:rPr>
      </w:pPr>
      <w:r w:rsidRPr="002C085C">
        <w:rPr>
          <w:lang w:val="sr-Cyrl-CS"/>
        </w:rPr>
        <w:t>Сви уплатиоци депозита губи право на повраћај депозита у складу са Изјавом о губитку права на повраћај депозита.</w:t>
      </w:r>
    </w:p>
    <w:p w14:paraId="1EC452E5" w14:textId="77777777" w:rsidR="002F7D33" w:rsidRDefault="002F7D33" w:rsidP="002F7D33">
      <w:pPr>
        <w:jc w:val="both"/>
        <w:rPr>
          <w:b/>
          <w:lang w:val="sr-Cyrl-CS"/>
        </w:rPr>
      </w:pPr>
      <w:r w:rsidRPr="002C085C">
        <w:rPr>
          <w:b/>
          <w:lang w:val="sr-Cyrl-CS"/>
        </w:rPr>
        <w:t>Порезе и трошкове који произлазе из закљученог купопродајног уговора у целости сноси купац.</w:t>
      </w:r>
    </w:p>
    <w:p w14:paraId="3F38E87F" w14:textId="77777777" w:rsidR="002F7D33" w:rsidRPr="002C085C" w:rsidRDefault="002F7D33" w:rsidP="002F7D33">
      <w:pPr>
        <w:jc w:val="both"/>
        <w:rPr>
          <w:i/>
          <w:color w:val="FF0000"/>
        </w:rPr>
      </w:pPr>
      <w:r w:rsidRPr="002C085C">
        <w:rPr>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2C085C">
        <w:t>,</w:t>
      </w:r>
      <w:r w:rsidRPr="002C085C">
        <w:rPr>
          <w:lang w:val="sr-Cyrl-CS"/>
        </w:rPr>
        <w:t xml:space="preserve"> проглашеном купцу банкарска гаранција ће бити наплаћена у року предвиђеним огласом</w:t>
      </w:r>
      <w:r w:rsidRPr="002C085C">
        <w:t>,</w:t>
      </w:r>
      <w:r w:rsidRPr="002C085C">
        <w:rPr>
          <w:lang w:val="sr-Cyrl-CS"/>
        </w:rPr>
        <w:t xml:space="preserve"> односно депозит ће бити задржан до </w:t>
      </w:r>
      <w:r w:rsidRPr="002C085C">
        <w:rPr>
          <w:lang w:val="sr-Cyrl-CS"/>
        </w:rPr>
        <w:lastRenderedPageBreak/>
        <w:t>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2C085C">
        <w:t xml:space="preserve">. </w:t>
      </w:r>
    </w:p>
    <w:p w14:paraId="053C29AE" w14:textId="77777777" w:rsidR="002F7D33" w:rsidRPr="002C085C" w:rsidRDefault="002F7D33" w:rsidP="002F7D33">
      <w:pPr>
        <w:jc w:val="both"/>
        <w:rPr>
          <w:lang w:val="sr-Cyrl-BA"/>
        </w:rPr>
      </w:pPr>
    </w:p>
    <w:p w14:paraId="7017AE02" w14:textId="77777777" w:rsidR="002F7D33" w:rsidRPr="002B582F" w:rsidRDefault="002F7D33" w:rsidP="002F7D33">
      <w:r w:rsidRPr="002B582F">
        <w:rPr>
          <w:lang w:val="sr-Cyrl-CS"/>
        </w:rPr>
        <w:t xml:space="preserve">Контакт особа : стечајни управник  Бранко Митић , 17500 Врање , улица Јована Павловића број 7 </w:t>
      </w:r>
      <w:r w:rsidRPr="002B582F">
        <w:t>,</w:t>
      </w:r>
      <w:r w:rsidRPr="002B582F">
        <w:rPr>
          <w:lang w:val="sr-Cyrl-CS"/>
        </w:rPr>
        <w:t xml:space="preserve"> емаил  </w:t>
      </w:r>
      <w:r w:rsidRPr="002B582F">
        <w:fldChar w:fldCharType="begin"/>
      </w:r>
      <w:r w:rsidRPr="002B582F">
        <w:instrText xml:space="preserve"> HYPERLINK "mailto:mitic92@gmail.com" </w:instrText>
      </w:r>
      <w:r w:rsidRPr="002B582F">
        <w:fldChar w:fldCharType="separate"/>
      </w:r>
      <w:r w:rsidRPr="002B582F">
        <w:rPr>
          <w:color w:val="0000FF"/>
          <w:u w:val="single"/>
        </w:rPr>
        <w:t>mitic92@gmail.com</w:t>
      </w:r>
      <w:r w:rsidRPr="002B582F">
        <w:fldChar w:fldCharType="end"/>
      </w:r>
      <w:r w:rsidRPr="002B582F">
        <w:t xml:space="preserve"> </w:t>
      </w:r>
      <w:r w:rsidRPr="002B582F">
        <w:rPr>
          <w:lang w:val="sr-Cyrl-CS"/>
        </w:rPr>
        <w:t xml:space="preserve"> </w:t>
      </w:r>
      <w:r w:rsidRPr="002B582F">
        <w:t xml:space="preserve"> </w:t>
      </w:r>
      <w:proofErr w:type="spellStart"/>
      <w:r w:rsidRPr="002B582F">
        <w:t>контакт</w:t>
      </w:r>
      <w:proofErr w:type="spellEnd"/>
      <w:r w:rsidRPr="002B582F">
        <w:t xml:space="preserve"> </w:t>
      </w:r>
      <w:proofErr w:type="spellStart"/>
      <w:r w:rsidRPr="002B582F">
        <w:t>телефон</w:t>
      </w:r>
      <w:proofErr w:type="spellEnd"/>
      <w:r w:rsidRPr="002B582F">
        <w:t xml:space="preserve">: </w:t>
      </w:r>
      <w:r w:rsidRPr="002B582F">
        <w:rPr>
          <w:lang w:val="sr-Cyrl-CS"/>
        </w:rPr>
        <w:t xml:space="preserve"> 062 461 078.</w:t>
      </w:r>
    </w:p>
    <w:p w14:paraId="4C00AA0F" w14:textId="3053D4E6" w:rsidR="00F539FB" w:rsidRDefault="00F539FB" w:rsidP="00F539FB">
      <w:pPr>
        <w:jc w:val="both"/>
        <w:rPr>
          <w:lang w:val="sr-Cyrl-CS"/>
        </w:rPr>
      </w:pPr>
      <w:r>
        <w:rPr>
          <w:lang w:val="sr-Cyrl-CS"/>
        </w:rPr>
        <w:t xml:space="preserve">                                                                                                                                      Стечајни управник</w:t>
      </w:r>
    </w:p>
    <w:p w14:paraId="5088EF5E" w14:textId="1B1B36AD" w:rsidR="00F539FB" w:rsidRDefault="00F539FB" w:rsidP="00F539FB">
      <w:pPr>
        <w:jc w:val="both"/>
        <w:rPr>
          <w:lang w:val="sr-Cyrl-CS"/>
        </w:rPr>
      </w:pPr>
      <w:r>
        <w:rPr>
          <w:lang w:val="sr-Cyrl-CS"/>
        </w:rPr>
        <w:t xml:space="preserve">                                                                                                                                         Бранко Митић       </w:t>
      </w:r>
    </w:p>
    <w:p w14:paraId="3EB67813" w14:textId="77777777" w:rsidR="00E562BC" w:rsidRDefault="00E562BC" w:rsidP="002F7D33">
      <w:pPr>
        <w:jc w:val="both"/>
        <w:rPr>
          <w:sz w:val="22"/>
          <w:szCs w:val="22"/>
          <w:lang w:val="sr-Cyrl-CS"/>
        </w:rPr>
      </w:pPr>
    </w:p>
    <w:sectPr w:rsidR="00E562BC" w:rsidSect="00D757F8">
      <w:footerReference w:type="default" r:id="rId9"/>
      <w:headerReference w:type="first" r:id="rId10"/>
      <w:footerReference w:type="first" r:id="rId11"/>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36C61" w14:textId="77777777" w:rsidR="00B54C86" w:rsidRDefault="00B54C86">
      <w:r>
        <w:separator/>
      </w:r>
    </w:p>
  </w:endnote>
  <w:endnote w:type="continuationSeparator" w:id="0">
    <w:p w14:paraId="0FFFEC0D" w14:textId="77777777" w:rsidR="00B54C86" w:rsidRDefault="00B5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22A0" w14:textId="77777777" w:rsidR="004F5432" w:rsidRPr="00BF3E46" w:rsidRDefault="004F5432" w:rsidP="00BF3E46">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8AE5" w14:textId="77777777" w:rsidR="000E2368" w:rsidRDefault="000E2368" w:rsidP="00CD2A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7272" w14:textId="77777777" w:rsidR="00B54C86" w:rsidRDefault="00B54C86">
      <w:r>
        <w:separator/>
      </w:r>
    </w:p>
  </w:footnote>
  <w:footnote w:type="continuationSeparator" w:id="0">
    <w:p w14:paraId="4A7BEBBC" w14:textId="77777777" w:rsidR="00B54C86" w:rsidRDefault="00B5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8ED8" w14:textId="77777777" w:rsidR="000E2368" w:rsidRPr="00697E0A" w:rsidRDefault="000E2368" w:rsidP="00367A87">
    <w:pPr>
      <w:pStyle w:val="Title"/>
      <w:ind w:left="-1080" w:right="5433"/>
      <w:jc w:val="left"/>
      <w:rPr>
        <w:lang w:val="sr-Latn-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268D7"/>
    <w:multiLevelType w:val="hybridMultilevel"/>
    <w:tmpl w:val="4DFAD10C"/>
    <w:lvl w:ilvl="0" w:tplc="F4A04518">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DAD534B"/>
    <w:multiLevelType w:val="hybridMultilevel"/>
    <w:tmpl w:val="71843672"/>
    <w:lvl w:ilvl="0" w:tplc="A2EE1EE0">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A2B62"/>
    <w:multiLevelType w:val="hybridMultilevel"/>
    <w:tmpl w:val="6F0A3568"/>
    <w:lvl w:ilvl="0" w:tplc="5A48FF6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4A70B01"/>
    <w:multiLevelType w:val="hybridMultilevel"/>
    <w:tmpl w:val="D2CC56C2"/>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D4A7385"/>
    <w:multiLevelType w:val="hybridMultilevel"/>
    <w:tmpl w:val="48288130"/>
    <w:lvl w:ilvl="0" w:tplc="D67CE2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821E4"/>
    <w:multiLevelType w:val="hybridMultilevel"/>
    <w:tmpl w:val="C734A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30708"/>
    <w:rsid w:val="00000E23"/>
    <w:rsid w:val="000038CB"/>
    <w:rsid w:val="00005A88"/>
    <w:rsid w:val="000062FB"/>
    <w:rsid w:val="0001360E"/>
    <w:rsid w:val="000219BE"/>
    <w:rsid w:val="000225E2"/>
    <w:rsid w:val="000227BC"/>
    <w:rsid w:val="00025E38"/>
    <w:rsid w:val="0002740E"/>
    <w:rsid w:val="00041D0A"/>
    <w:rsid w:val="00044A9A"/>
    <w:rsid w:val="00070A46"/>
    <w:rsid w:val="000752A1"/>
    <w:rsid w:val="00076331"/>
    <w:rsid w:val="00081D7C"/>
    <w:rsid w:val="0008247A"/>
    <w:rsid w:val="00082D42"/>
    <w:rsid w:val="000B1349"/>
    <w:rsid w:val="000B19F5"/>
    <w:rsid w:val="000B2156"/>
    <w:rsid w:val="000B2939"/>
    <w:rsid w:val="000D0C88"/>
    <w:rsid w:val="000D2DBF"/>
    <w:rsid w:val="000D35E6"/>
    <w:rsid w:val="000D449A"/>
    <w:rsid w:val="000E2368"/>
    <w:rsid w:val="000F16D8"/>
    <w:rsid w:val="000F5DA5"/>
    <w:rsid w:val="0010543F"/>
    <w:rsid w:val="001309C0"/>
    <w:rsid w:val="00136290"/>
    <w:rsid w:val="00136B93"/>
    <w:rsid w:val="0014203E"/>
    <w:rsid w:val="0014438A"/>
    <w:rsid w:val="00146334"/>
    <w:rsid w:val="0016289E"/>
    <w:rsid w:val="001803C7"/>
    <w:rsid w:val="00191879"/>
    <w:rsid w:val="00191DF5"/>
    <w:rsid w:val="00195C1D"/>
    <w:rsid w:val="001B3AC0"/>
    <w:rsid w:val="001B594A"/>
    <w:rsid w:val="001B6C0A"/>
    <w:rsid w:val="001C67C8"/>
    <w:rsid w:val="001C7A8C"/>
    <w:rsid w:val="001D0CED"/>
    <w:rsid w:val="001D0D55"/>
    <w:rsid w:val="001E3267"/>
    <w:rsid w:val="001E4291"/>
    <w:rsid w:val="001E4C5A"/>
    <w:rsid w:val="001E5E3D"/>
    <w:rsid w:val="001F18D9"/>
    <w:rsid w:val="001F3562"/>
    <w:rsid w:val="001F781B"/>
    <w:rsid w:val="00234092"/>
    <w:rsid w:val="00235405"/>
    <w:rsid w:val="00237A92"/>
    <w:rsid w:val="00246A50"/>
    <w:rsid w:val="00247D32"/>
    <w:rsid w:val="00262F2B"/>
    <w:rsid w:val="0026401E"/>
    <w:rsid w:val="00281A0B"/>
    <w:rsid w:val="00282D6C"/>
    <w:rsid w:val="00284972"/>
    <w:rsid w:val="00292CC4"/>
    <w:rsid w:val="002B4E52"/>
    <w:rsid w:val="002E465F"/>
    <w:rsid w:val="002E52BD"/>
    <w:rsid w:val="002E6ADD"/>
    <w:rsid w:val="002F7D33"/>
    <w:rsid w:val="00302701"/>
    <w:rsid w:val="0030386F"/>
    <w:rsid w:val="00307A9A"/>
    <w:rsid w:val="00325366"/>
    <w:rsid w:val="003466AB"/>
    <w:rsid w:val="00357CFB"/>
    <w:rsid w:val="00360252"/>
    <w:rsid w:val="003624D0"/>
    <w:rsid w:val="00367A87"/>
    <w:rsid w:val="00370538"/>
    <w:rsid w:val="00370E6E"/>
    <w:rsid w:val="00396A98"/>
    <w:rsid w:val="003B28CA"/>
    <w:rsid w:val="003B3159"/>
    <w:rsid w:val="003C1EFA"/>
    <w:rsid w:val="003D0ED4"/>
    <w:rsid w:val="003D437D"/>
    <w:rsid w:val="003E04D9"/>
    <w:rsid w:val="003E1425"/>
    <w:rsid w:val="003F4692"/>
    <w:rsid w:val="004028F1"/>
    <w:rsid w:val="00410349"/>
    <w:rsid w:val="004161FE"/>
    <w:rsid w:val="004254D8"/>
    <w:rsid w:val="004264FA"/>
    <w:rsid w:val="00441578"/>
    <w:rsid w:val="00457DBF"/>
    <w:rsid w:val="00466229"/>
    <w:rsid w:val="0047782C"/>
    <w:rsid w:val="004779B0"/>
    <w:rsid w:val="00494E12"/>
    <w:rsid w:val="004B3C77"/>
    <w:rsid w:val="004B46B4"/>
    <w:rsid w:val="004B62CF"/>
    <w:rsid w:val="004B7703"/>
    <w:rsid w:val="004C5D73"/>
    <w:rsid w:val="004C6AF8"/>
    <w:rsid w:val="004E76D5"/>
    <w:rsid w:val="004F5432"/>
    <w:rsid w:val="00510F86"/>
    <w:rsid w:val="00511359"/>
    <w:rsid w:val="00520B43"/>
    <w:rsid w:val="00525A2C"/>
    <w:rsid w:val="00531AD6"/>
    <w:rsid w:val="00537615"/>
    <w:rsid w:val="005414E6"/>
    <w:rsid w:val="00544975"/>
    <w:rsid w:val="00546941"/>
    <w:rsid w:val="0056456D"/>
    <w:rsid w:val="00570B3C"/>
    <w:rsid w:val="00570D33"/>
    <w:rsid w:val="005769EA"/>
    <w:rsid w:val="00586F23"/>
    <w:rsid w:val="0059735D"/>
    <w:rsid w:val="005D5F13"/>
    <w:rsid w:val="005F3B58"/>
    <w:rsid w:val="005F401E"/>
    <w:rsid w:val="00600BEA"/>
    <w:rsid w:val="00603C46"/>
    <w:rsid w:val="00610050"/>
    <w:rsid w:val="00611727"/>
    <w:rsid w:val="00611790"/>
    <w:rsid w:val="00630708"/>
    <w:rsid w:val="00637AE6"/>
    <w:rsid w:val="0064280D"/>
    <w:rsid w:val="0065035A"/>
    <w:rsid w:val="006609A5"/>
    <w:rsid w:val="00662643"/>
    <w:rsid w:val="00673B17"/>
    <w:rsid w:val="00693089"/>
    <w:rsid w:val="00697E0A"/>
    <w:rsid w:val="006A141F"/>
    <w:rsid w:val="006A26E0"/>
    <w:rsid w:val="006A2BBF"/>
    <w:rsid w:val="006A564A"/>
    <w:rsid w:val="006B13FF"/>
    <w:rsid w:val="006C30C4"/>
    <w:rsid w:val="006D0C72"/>
    <w:rsid w:val="006D5FF4"/>
    <w:rsid w:val="00703040"/>
    <w:rsid w:val="0071179A"/>
    <w:rsid w:val="007351B3"/>
    <w:rsid w:val="00736232"/>
    <w:rsid w:val="00744C79"/>
    <w:rsid w:val="007539CD"/>
    <w:rsid w:val="00773839"/>
    <w:rsid w:val="00783AF2"/>
    <w:rsid w:val="00786184"/>
    <w:rsid w:val="007901EC"/>
    <w:rsid w:val="007A26DE"/>
    <w:rsid w:val="007B640C"/>
    <w:rsid w:val="007C0EB9"/>
    <w:rsid w:val="007D1158"/>
    <w:rsid w:val="007D246F"/>
    <w:rsid w:val="007D2884"/>
    <w:rsid w:val="007D3EA5"/>
    <w:rsid w:val="007D462E"/>
    <w:rsid w:val="007D5F66"/>
    <w:rsid w:val="007D7528"/>
    <w:rsid w:val="007E2540"/>
    <w:rsid w:val="007F1C3D"/>
    <w:rsid w:val="008014D4"/>
    <w:rsid w:val="00802379"/>
    <w:rsid w:val="0080551D"/>
    <w:rsid w:val="00807763"/>
    <w:rsid w:val="008236C8"/>
    <w:rsid w:val="00826232"/>
    <w:rsid w:val="00832621"/>
    <w:rsid w:val="00843749"/>
    <w:rsid w:val="008642C5"/>
    <w:rsid w:val="00877B64"/>
    <w:rsid w:val="0088004E"/>
    <w:rsid w:val="008809E6"/>
    <w:rsid w:val="00881416"/>
    <w:rsid w:val="0088719B"/>
    <w:rsid w:val="0089674D"/>
    <w:rsid w:val="008A16A8"/>
    <w:rsid w:val="008A307B"/>
    <w:rsid w:val="008B43F1"/>
    <w:rsid w:val="008C4E92"/>
    <w:rsid w:val="008E1F1B"/>
    <w:rsid w:val="008E7170"/>
    <w:rsid w:val="00911175"/>
    <w:rsid w:val="0091681E"/>
    <w:rsid w:val="0092308B"/>
    <w:rsid w:val="009432CF"/>
    <w:rsid w:val="0094694D"/>
    <w:rsid w:val="009475DF"/>
    <w:rsid w:val="00955146"/>
    <w:rsid w:val="009648E5"/>
    <w:rsid w:val="00966738"/>
    <w:rsid w:val="0097463F"/>
    <w:rsid w:val="00986445"/>
    <w:rsid w:val="00991D2E"/>
    <w:rsid w:val="0099595C"/>
    <w:rsid w:val="009C1064"/>
    <w:rsid w:val="009C6AB8"/>
    <w:rsid w:val="009E3E99"/>
    <w:rsid w:val="009E5D7A"/>
    <w:rsid w:val="009E6AC5"/>
    <w:rsid w:val="009F0A31"/>
    <w:rsid w:val="009F5D9F"/>
    <w:rsid w:val="009F78F2"/>
    <w:rsid w:val="00A00DF4"/>
    <w:rsid w:val="00A10DDE"/>
    <w:rsid w:val="00A170DA"/>
    <w:rsid w:val="00A534BE"/>
    <w:rsid w:val="00A54FB7"/>
    <w:rsid w:val="00A608F4"/>
    <w:rsid w:val="00A611A8"/>
    <w:rsid w:val="00A61265"/>
    <w:rsid w:val="00A70F35"/>
    <w:rsid w:val="00A71E7F"/>
    <w:rsid w:val="00A76735"/>
    <w:rsid w:val="00A93B3D"/>
    <w:rsid w:val="00A946DB"/>
    <w:rsid w:val="00AB1E22"/>
    <w:rsid w:val="00AD6163"/>
    <w:rsid w:val="00AF1096"/>
    <w:rsid w:val="00AF4F79"/>
    <w:rsid w:val="00B02DC0"/>
    <w:rsid w:val="00B04E1D"/>
    <w:rsid w:val="00B118B8"/>
    <w:rsid w:val="00B139A3"/>
    <w:rsid w:val="00B5352C"/>
    <w:rsid w:val="00B54C86"/>
    <w:rsid w:val="00B90016"/>
    <w:rsid w:val="00BA6418"/>
    <w:rsid w:val="00BB1586"/>
    <w:rsid w:val="00BF3E46"/>
    <w:rsid w:val="00BF4ADC"/>
    <w:rsid w:val="00BF7A6F"/>
    <w:rsid w:val="00C0041B"/>
    <w:rsid w:val="00C05AD0"/>
    <w:rsid w:val="00C062EB"/>
    <w:rsid w:val="00C23608"/>
    <w:rsid w:val="00C2407D"/>
    <w:rsid w:val="00C327C0"/>
    <w:rsid w:val="00C51CA8"/>
    <w:rsid w:val="00C53B1C"/>
    <w:rsid w:val="00C572DA"/>
    <w:rsid w:val="00CB276A"/>
    <w:rsid w:val="00CB2E69"/>
    <w:rsid w:val="00CB569C"/>
    <w:rsid w:val="00CD2A89"/>
    <w:rsid w:val="00CE09AE"/>
    <w:rsid w:val="00CF2622"/>
    <w:rsid w:val="00D039BF"/>
    <w:rsid w:val="00D1575A"/>
    <w:rsid w:val="00D16B28"/>
    <w:rsid w:val="00D255C0"/>
    <w:rsid w:val="00D36AE8"/>
    <w:rsid w:val="00D636FB"/>
    <w:rsid w:val="00D66E49"/>
    <w:rsid w:val="00D74A2F"/>
    <w:rsid w:val="00D757F8"/>
    <w:rsid w:val="00DB1231"/>
    <w:rsid w:val="00DD5B1D"/>
    <w:rsid w:val="00DE139A"/>
    <w:rsid w:val="00DE1E44"/>
    <w:rsid w:val="00DE4314"/>
    <w:rsid w:val="00E06C17"/>
    <w:rsid w:val="00E10000"/>
    <w:rsid w:val="00E11B5F"/>
    <w:rsid w:val="00E16951"/>
    <w:rsid w:val="00E23AFA"/>
    <w:rsid w:val="00E24745"/>
    <w:rsid w:val="00E5290B"/>
    <w:rsid w:val="00E550C0"/>
    <w:rsid w:val="00E554ED"/>
    <w:rsid w:val="00E56131"/>
    <w:rsid w:val="00E562BC"/>
    <w:rsid w:val="00E567F6"/>
    <w:rsid w:val="00E57853"/>
    <w:rsid w:val="00E61985"/>
    <w:rsid w:val="00E65F08"/>
    <w:rsid w:val="00E66169"/>
    <w:rsid w:val="00E66F21"/>
    <w:rsid w:val="00E740BC"/>
    <w:rsid w:val="00E85CCE"/>
    <w:rsid w:val="00E94DAE"/>
    <w:rsid w:val="00EB0149"/>
    <w:rsid w:val="00EC0CDB"/>
    <w:rsid w:val="00EC44B2"/>
    <w:rsid w:val="00EE48EF"/>
    <w:rsid w:val="00EE717A"/>
    <w:rsid w:val="00F00489"/>
    <w:rsid w:val="00F16651"/>
    <w:rsid w:val="00F2389B"/>
    <w:rsid w:val="00F36311"/>
    <w:rsid w:val="00F462C8"/>
    <w:rsid w:val="00F52FBF"/>
    <w:rsid w:val="00F539FB"/>
    <w:rsid w:val="00F56526"/>
    <w:rsid w:val="00F72AB8"/>
    <w:rsid w:val="00F77E01"/>
    <w:rsid w:val="00F91016"/>
    <w:rsid w:val="00FA4C33"/>
    <w:rsid w:val="00FA584A"/>
    <w:rsid w:val="00FA71CB"/>
    <w:rsid w:val="00FB27D0"/>
    <w:rsid w:val="00FB3518"/>
    <w:rsid w:val="00FC1EAC"/>
    <w:rsid w:val="00FC3AE3"/>
    <w:rsid w:val="00FC5F8C"/>
    <w:rsid w:val="00FC6CB6"/>
    <w:rsid w:val="00FD01A2"/>
    <w:rsid w:val="00FD243F"/>
    <w:rsid w:val="00FE6BC7"/>
    <w:rsid w:val="00FF7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4E66CB"/>
  <w15:docId w15:val="{B3271097-21F3-447B-A7B2-0AC32FC6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 w:type="paragraph" w:styleId="BodyText">
    <w:name w:val="Body Text"/>
    <w:basedOn w:val="Normal"/>
    <w:link w:val="BodyTextChar"/>
    <w:rsid w:val="00C2407D"/>
    <w:pPr>
      <w:jc w:val="both"/>
    </w:pPr>
    <w:rPr>
      <w:b/>
      <w:color w:val="0000FF"/>
      <w:lang w:val="sr-Cyrl-CS"/>
    </w:rPr>
  </w:style>
  <w:style w:type="character" w:customStyle="1" w:styleId="BodyTextChar">
    <w:name w:val="Body Text Char"/>
    <w:basedOn w:val="DefaultParagraphFont"/>
    <w:link w:val="BodyText"/>
    <w:rsid w:val="00C2407D"/>
    <w:rPr>
      <w:b/>
      <w:color w:val="0000FF"/>
      <w:sz w:val="24"/>
      <w:szCs w:val="24"/>
      <w:lang w:val="sr-Cyrl-CS"/>
    </w:rPr>
  </w:style>
  <w:style w:type="paragraph" w:styleId="ListParagraph">
    <w:name w:val="List Paragraph"/>
    <w:basedOn w:val="Normal"/>
    <w:uiPriority w:val="34"/>
    <w:qFormat/>
    <w:rsid w:val="00C2407D"/>
    <w:pPr>
      <w:ind w:left="720"/>
      <w:contextualSpacing/>
    </w:pPr>
    <w:rPr>
      <w:sz w:val="20"/>
      <w:szCs w:val="20"/>
    </w:rPr>
  </w:style>
  <w:style w:type="paragraph" w:styleId="NormalWeb">
    <w:name w:val="Normal (Web)"/>
    <w:basedOn w:val="Normal"/>
    <w:uiPriority w:val="99"/>
    <w:semiHidden/>
    <w:unhideWhenUsed/>
    <w:rsid w:val="0026401E"/>
    <w:pPr>
      <w:spacing w:before="100" w:beforeAutospacing="1" w:after="100" w:afterAutospacing="1"/>
    </w:pPr>
    <w:rPr>
      <w:rFonts w:eastAsiaTheme="minorHAnsi"/>
    </w:rPr>
  </w:style>
  <w:style w:type="character" w:styleId="Strong">
    <w:name w:val="Strong"/>
    <w:basedOn w:val="DefaultParagraphFont"/>
    <w:uiPriority w:val="22"/>
    <w:qFormat/>
    <w:locked/>
    <w:rsid w:val="000B19F5"/>
    <w:rPr>
      <w:b/>
      <w:bCs/>
    </w:rPr>
  </w:style>
  <w:style w:type="character" w:styleId="Hyperlink">
    <w:name w:val="Hyperlink"/>
    <w:uiPriority w:val="99"/>
    <w:unhideWhenUsed/>
    <w:rsid w:val="009E3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5269946">
      <w:bodyDiv w:val="1"/>
      <w:marLeft w:val="0"/>
      <w:marRight w:val="0"/>
      <w:marTop w:val="0"/>
      <w:marBottom w:val="0"/>
      <w:divBdr>
        <w:top w:val="none" w:sz="0" w:space="0" w:color="auto"/>
        <w:left w:val="none" w:sz="0" w:space="0" w:color="auto"/>
        <w:bottom w:val="none" w:sz="0" w:space="0" w:color="auto"/>
        <w:right w:val="none" w:sz="0" w:space="0" w:color="auto"/>
      </w:divBdr>
    </w:div>
    <w:div w:id="2093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ic9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E34C-2FBD-4683-A000-1B1EB6AD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pc</cp:lastModifiedBy>
  <cp:revision>32</cp:revision>
  <cp:lastPrinted>2021-03-22T09:50:00Z</cp:lastPrinted>
  <dcterms:created xsi:type="dcterms:W3CDTF">2020-12-04T11:38:00Z</dcterms:created>
  <dcterms:modified xsi:type="dcterms:W3CDTF">2021-04-09T08:16:00Z</dcterms:modified>
</cp:coreProperties>
</file>